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782A84C9"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442D0FCC" w14:textId="77777777" w:rsidR="00FA3104" w:rsidRDefault="00FA3104" w:rsidP="00571E7B">
      <w:pPr>
        <w:pStyle w:val="Glava"/>
        <w:tabs>
          <w:tab w:val="clear" w:pos="4536"/>
          <w:tab w:val="clear" w:pos="9072"/>
        </w:tabs>
        <w:rPr>
          <w:rFonts w:cstheme="minorHAnsi"/>
          <w:sz w:val="20"/>
          <w:szCs w:val="20"/>
        </w:rPr>
      </w:pPr>
    </w:p>
    <w:p w14:paraId="4A3B149B" w14:textId="74C99C89" w:rsidR="001662C0" w:rsidRDefault="00571E7B" w:rsidP="00571E7B">
      <w:pPr>
        <w:pStyle w:val="Glava"/>
        <w:tabs>
          <w:tab w:val="clear" w:pos="4536"/>
          <w:tab w:val="clear" w:pos="9072"/>
        </w:tabs>
        <w:rPr>
          <w:rFonts w:cstheme="minorHAnsi"/>
          <w:b/>
          <w:bCs/>
          <w:sz w:val="20"/>
          <w:szCs w:val="20"/>
        </w:rPr>
      </w:pPr>
      <w:r w:rsidRPr="000909A2">
        <w:rPr>
          <w:rFonts w:cstheme="minorHAnsi"/>
          <w:sz w:val="20"/>
          <w:szCs w:val="20"/>
        </w:rPr>
        <w:t>Predmet javnega naročila</w:t>
      </w:r>
      <w:r w:rsidR="00233ABE">
        <w:rPr>
          <w:rFonts w:cstheme="minorHAnsi"/>
          <w:sz w:val="20"/>
          <w:szCs w:val="20"/>
        </w:rPr>
        <w:t xml:space="preserve">: </w:t>
      </w:r>
      <w:r w:rsidR="004B7A83" w:rsidRPr="004B7A83">
        <w:rPr>
          <w:rFonts w:cstheme="minorHAnsi"/>
          <w:b/>
          <w:bCs/>
          <w:sz w:val="20"/>
          <w:szCs w:val="20"/>
        </w:rPr>
        <w:t>Nabava</w:t>
      </w:r>
      <w:r w:rsidR="0014360E">
        <w:rPr>
          <w:rFonts w:cstheme="minorHAnsi"/>
          <w:b/>
          <w:bCs/>
          <w:sz w:val="20"/>
          <w:szCs w:val="20"/>
        </w:rPr>
        <w:t xml:space="preserve"> </w:t>
      </w:r>
      <w:r w:rsidR="004B7A83" w:rsidRPr="004B7A83">
        <w:rPr>
          <w:rFonts w:cstheme="minorHAnsi"/>
          <w:b/>
          <w:bCs/>
          <w:sz w:val="20"/>
          <w:szCs w:val="20"/>
        </w:rPr>
        <w:t>komore za delo v inertni atmosferi</w:t>
      </w:r>
    </w:p>
    <w:p w14:paraId="7587297B" w14:textId="5D4F3B4F" w:rsidR="004A7EB8" w:rsidRDefault="004A7EB8" w:rsidP="00571E7B">
      <w:pPr>
        <w:pStyle w:val="Glava"/>
        <w:tabs>
          <w:tab w:val="clear" w:pos="4536"/>
          <w:tab w:val="clear" w:pos="9072"/>
        </w:tabs>
        <w:rPr>
          <w:rFonts w:cstheme="minorHAnsi"/>
          <w:b/>
          <w:bCs/>
          <w:sz w:val="20"/>
          <w:szCs w:val="20"/>
        </w:rPr>
      </w:pPr>
    </w:p>
    <w:p w14:paraId="43A327A1" w14:textId="4B79B9BC" w:rsidR="004A7EB8" w:rsidRPr="00696554" w:rsidRDefault="004A7EB8" w:rsidP="00571E7B">
      <w:pPr>
        <w:pStyle w:val="Glava"/>
        <w:tabs>
          <w:tab w:val="clear" w:pos="4536"/>
          <w:tab w:val="clear" w:pos="9072"/>
        </w:tabs>
        <w:rPr>
          <w:rFonts w:cstheme="minorHAnsi"/>
          <w:b/>
          <w:bCs/>
          <w:sz w:val="20"/>
          <w:szCs w:val="20"/>
        </w:rPr>
      </w:pPr>
      <w:r w:rsidRPr="00092411">
        <w:rPr>
          <w:rFonts w:eastAsia="Times New Roman" w:cstheme="minorHAnsi"/>
          <w:color w:val="000000"/>
          <w:sz w:val="20"/>
          <w:szCs w:val="20"/>
        </w:rPr>
        <w:t>Ime sklopa:</w:t>
      </w:r>
      <w:r>
        <w:rPr>
          <w:rFonts w:eastAsia="Times New Roman" w:cstheme="minorHAnsi"/>
          <w:color w:val="000000"/>
          <w:sz w:val="20"/>
          <w:szCs w:val="20"/>
        </w:rPr>
        <w:t xml:space="preserve"> /</w:t>
      </w:r>
    </w:p>
    <w:p w14:paraId="738BBDBA" w14:textId="77777777" w:rsidR="001F4477" w:rsidRDefault="001F4477" w:rsidP="00571E7B">
      <w:pPr>
        <w:pStyle w:val="Glava"/>
        <w:tabs>
          <w:tab w:val="clear" w:pos="4536"/>
          <w:tab w:val="clear" w:pos="9072"/>
        </w:tabs>
        <w:rPr>
          <w:rFonts w:cstheme="minorHAnsi"/>
          <w:b/>
          <w:sz w:val="20"/>
          <w:szCs w:val="20"/>
        </w:rPr>
      </w:pPr>
    </w:p>
    <w:p w14:paraId="69953705" w14:textId="4C1F216F" w:rsidR="001F4477" w:rsidRPr="000909A2" w:rsidRDefault="001F4477" w:rsidP="00571E7B">
      <w:pPr>
        <w:pStyle w:val="Glava"/>
        <w:tabs>
          <w:tab w:val="clear" w:pos="4536"/>
          <w:tab w:val="clear" w:pos="9072"/>
        </w:tabs>
        <w:rPr>
          <w:rFonts w:cstheme="minorHAnsi"/>
          <w:b/>
          <w:sz w:val="20"/>
          <w:szCs w:val="20"/>
        </w:rPr>
      </w:pPr>
      <w:r w:rsidRPr="001F4477">
        <w:rPr>
          <w:rFonts w:cstheme="minorHAnsi"/>
          <w:bCs/>
          <w:sz w:val="20"/>
          <w:szCs w:val="20"/>
        </w:rPr>
        <w:t>Oznaka javnega naročila</w:t>
      </w:r>
      <w:r w:rsidR="00FB6038" w:rsidRPr="001F4477">
        <w:rPr>
          <w:rFonts w:cstheme="minorHAnsi"/>
          <w:bCs/>
          <w:sz w:val="20"/>
          <w:szCs w:val="20"/>
        </w:rPr>
        <w:t>:</w:t>
      </w:r>
      <w:r w:rsidR="00FB6038" w:rsidRPr="001F4477">
        <w:rPr>
          <w:rFonts w:cstheme="minorHAnsi"/>
          <w:b/>
          <w:sz w:val="20"/>
          <w:szCs w:val="20"/>
        </w:rPr>
        <w:t xml:space="preserve"> </w:t>
      </w:r>
      <w:r w:rsidR="00EA677C" w:rsidRPr="00EA677C">
        <w:rPr>
          <w:rFonts w:cstheme="minorHAnsi"/>
          <w:b/>
          <w:sz w:val="20"/>
          <w:szCs w:val="20"/>
        </w:rPr>
        <w:t>302/30 – RIUMP7-FKKT02-1/2021</w:t>
      </w:r>
    </w:p>
    <w:p w14:paraId="14FE9D68" w14:textId="77777777" w:rsidR="00FA3104" w:rsidRDefault="00FA3104" w:rsidP="00696554"/>
    <w:p w14:paraId="4A7171DF" w14:textId="4FF66A0A" w:rsidR="0010633D" w:rsidRDefault="0010633D" w:rsidP="00696554">
      <w:pPr>
        <w:pStyle w:val="Naslov1"/>
        <w:spacing w:after="0"/>
        <w:rPr>
          <w:sz w:val="20"/>
          <w:szCs w:val="20"/>
          <w:u w:val="single"/>
        </w:rPr>
      </w:pPr>
      <w:r w:rsidRPr="00DD39B7">
        <w:rPr>
          <w:sz w:val="20"/>
          <w:szCs w:val="20"/>
          <w:u w:val="single"/>
        </w:rPr>
        <w:t xml:space="preserve">NAVODILO: </w:t>
      </w:r>
    </w:p>
    <w:p w14:paraId="5D51AB17" w14:textId="77777777" w:rsidR="00696554" w:rsidRPr="00505356" w:rsidRDefault="00696554" w:rsidP="00696554">
      <w:pPr>
        <w:pStyle w:val="Glava"/>
        <w:numPr>
          <w:ilvl w:val="0"/>
          <w:numId w:val="26"/>
        </w:numPr>
        <w:rPr>
          <w:rFonts w:cstheme="minorHAnsi"/>
          <w:b/>
          <w:sz w:val="20"/>
          <w:szCs w:val="20"/>
        </w:rPr>
      </w:pPr>
      <w:r w:rsidRPr="00505356">
        <w:rPr>
          <w:rFonts w:cstheme="minorHAnsi"/>
          <w:b/>
          <w:sz w:val="20"/>
          <w:szCs w:val="20"/>
        </w:rPr>
        <w:t>Ta priloga 2 se izpolni, datira, žigosa in podpiše. Ponudnik mora natančno navesti dejanske tehnične specifikacije ponujene opreme po vseh zahtevah.</w:t>
      </w:r>
    </w:p>
    <w:p w14:paraId="211D7BFB" w14:textId="77777777" w:rsidR="00696554" w:rsidRPr="00505356" w:rsidRDefault="00696554" w:rsidP="00696554">
      <w:pPr>
        <w:pStyle w:val="Glava"/>
        <w:numPr>
          <w:ilvl w:val="0"/>
          <w:numId w:val="26"/>
        </w:numPr>
        <w:rPr>
          <w:rFonts w:cstheme="minorHAnsi"/>
          <w:b/>
          <w:sz w:val="20"/>
          <w:szCs w:val="20"/>
        </w:rPr>
      </w:pPr>
      <w:r w:rsidRPr="00505356">
        <w:rPr>
          <w:rFonts w:cstheme="minorHAnsi"/>
          <w:b/>
          <w:sz w:val="20"/>
          <w:szCs w:val="20"/>
        </w:rPr>
        <w:t>Ponudnik naloži to prilogo 2 v informacijski sistem e-JN v razdelek »</w:t>
      </w:r>
      <w:r>
        <w:rPr>
          <w:rFonts w:cstheme="minorHAnsi"/>
          <w:b/>
          <w:sz w:val="20"/>
          <w:szCs w:val="20"/>
        </w:rPr>
        <w:t>Ostale</w:t>
      </w:r>
      <w:r w:rsidRPr="00505356">
        <w:rPr>
          <w:rFonts w:cstheme="minorHAnsi"/>
          <w:b/>
          <w:sz w:val="20"/>
          <w:szCs w:val="20"/>
        </w:rPr>
        <w:t xml:space="preserve"> priloge«.</w:t>
      </w:r>
    </w:p>
    <w:p w14:paraId="4CAAAFD6" w14:textId="4B287A9C" w:rsidR="001662C0" w:rsidRDefault="001662C0" w:rsidP="00696554"/>
    <w:p w14:paraId="43AB04A8" w14:textId="0BAE5972" w:rsidR="001662C0" w:rsidRPr="00233ABE" w:rsidRDefault="001662C0" w:rsidP="001662C0">
      <w:pPr>
        <w:pStyle w:val="Glava"/>
        <w:tabs>
          <w:tab w:val="clear" w:pos="4536"/>
          <w:tab w:val="clear" w:pos="9072"/>
        </w:tabs>
        <w:rPr>
          <w:rFonts w:cstheme="minorHAnsi"/>
          <w:b/>
          <w:sz w:val="20"/>
          <w:szCs w:val="20"/>
        </w:rPr>
      </w:pPr>
      <w:r w:rsidRPr="000909A2">
        <w:rPr>
          <w:sz w:val="20"/>
          <w:szCs w:val="20"/>
        </w:rPr>
        <w:t xml:space="preserve">Izjavljamo, da ponujena oprema v celoti izpolnjuje </w:t>
      </w:r>
      <w:bookmarkStart w:id="2" w:name="_Hlk35971411"/>
      <w:r w:rsidRPr="000909A2">
        <w:rPr>
          <w:sz w:val="20"/>
          <w:szCs w:val="20"/>
        </w:rPr>
        <w:t>minimalne tehnične zahteve naročnika</w:t>
      </w:r>
      <w:bookmarkEnd w:id="2"/>
      <w:r>
        <w:rPr>
          <w:sz w:val="20"/>
          <w:szCs w:val="20"/>
        </w:rPr>
        <w:t xml:space="preserve"> za predmet javnega naročila</w:t>
      </w:r>
      <w:r w:rsidRPr="000909A2">
        <w:rPr>
          <w:sz w:val="20"/>
          <w:szCs w:val="20"/>
        </w:rPr>
        <w:t xml:space="preserve"> z naslovom </w:t>
      </w:r>
      <w:r w:rsidR="00696554" w:rsidRPr="004B7A83">
        <w:rPr>
          <w:rFonts w:cstheme="minorHAnsi"/>
          <w:b/>
          <w:bCs/>
          <w:sz w:val="20"/>
          <w:szCs w:val="20"/>
        </w:rPr>
        <w:t>Nabava</w:t>
      </w:r>
      <w:r w:rsidR="00696554">
        <w:rPr>
          <w:rFonts w:cstheme="minorHAnsi"/>
          <w:b/>
          <w:bCs/>
          <w:sz w:val="20"/>
          <w:szCs w:val="20"/>
        </w:rPr>
        <w:t xml:space="preserve"> </w:t>
      </w:r>
      <w:r w:rsidR="00696554" w:rsidRPr="004B7A83">
        <w:rPr>
          <w:rFonts w:cstheme="minorHAnsi"/>
          <w:b/>
          <w:bCs/>
          <w:sz w:val="20"/>
          <w:szCs w:val="20"/>
        </w:rPr>
        <w:t>komore za delo v inertni atmosferi</w:t>
      </w:r>
      <w:r w:rsidRPr="000B3DB0">
        <w:rPr>
          <w:sz w:val="20"/>
          <w:szCs w:val="20"/>
        </w:rPr>
        <w:t>,</w:t>
      </w:r>
      <w:r w:rsidRPr="000909A2">
        <w:rPr>
          <w:sz w:val="20"/>
          <w:szCs w:val="20"/>
        </w:rPr>
        <w:t xml:space="preserve"> in da smo javno naročilo pripravljeni realizirati po naslednji specifikaciji:</w:t>
      </w:r>
    </w:p>
    <w:p w14:paraId="6AF492A7" w14:textId="77777777" w:rsidR="001662C0" w:rsidRPr="00DD39B7" w:rsidRDefault="001662C0" w:rsidP="00696554"/>
    <w:tbl>
      <w:tblPr>
        <w:tblStyle w:val="Tabelamrea"/>
        <w:tblW w:w="13887" w:type="dxa"/>
        <w:tblInd w:w="108" w:type="dxa"/>
        <w:tblLook w:val="04A0" w:firstRow="1" w:lastRow="0" w:firstColumn="1" w:lastColumn="0" w:noHBand="0" w:noVBand="1"/>
      </w:tblPr>
      <w:tblGrid>
        <w:gridCol w:w="1047"/>
        <w:gridCol w:w="838"/>
        <w:gridCol w:w="4741"/>
        <w:gridCol w:w="3365"/>
        <w:gridCol w:w="3896"/>
      </w:tblGrid>
      <w:tr w:rsidR="0083488B" w14:paraId="7975A3C9" w14:textId="77777777" w:rsidTr="00766420">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C46F55">
        <w:tc>
          <w:tcPr>
            <w:tcW w:w="1047" w:type="dxa"/>
          </w:tcPr>
          <w:p w14:paraId="473626BE" w14:textId="55BA0C78" w:rsidR="00C46F55" w:rsidRPr="00C46F55" w:rsidRDefault="00C46F55" w:rsidP="00C46F55">
            <w:pPr>
              <w:jc w:val="center"/>
              <w:rPr>
                <w:b/>
                <w:bCs/>
              </w:rPr>
            </w:pPr>
            <w:r w:rsidRPr="00C46F55">
              <w:rPr>
                <w:b/>
                <w:bCs/>
              </w:rPr>
              <w:t>Številka postavke</w:t>
            </w:r>
          </w:p>
        </w:tc>
        <w:tc>
          <w:tcPr>
            <w:tcW w:w="838" w:type="dxa"/>
          </w:tcPr>
          <w:p w14:paraId="31194E21" w14:textId="5D7D4510" w:rsidR="00C46F55" w:rsidRPr="00C46F55" w:rsidRDefault="00C46F55" w:rsidP="00C46F55">
            <w:pPr>
              <w:jc w:val="center"/>
              <w:rPr>
                <w:b/>
                <w:bCs/>
              </w:rPr>
            </w:pPr>
            <w:r w:rsidRPr="00C46F55">
              <w:rPr>
                <w:b/>
                <w:bCs/>
              </w:rPr>
              <w:t>Število kosov</w:t>
            </w:r>
          </w:p>
        </w:tc>
        <w:tc>
          <w:tcPr>
            <w:tcW w:w="4741" w:type="dxa"/>
          </w:tcPr>
          <w:p w14:paraId="32D7286C" w14:textId="77777777" w:rsidR="00C46F55" w:rsidRPr="0083488B" w:rsidRDefault="00C46F55" w:rsidP="00C46F55">
            <w:pPr>
              <w:jc w:val="center"/>
              <w:rPr>
                <w:b/>
                <w:bCs/>
              </w:rPr>
            </w:pPr>
            <w:r w:rsidRPr="0083488B">
              <w:rPr>
                <w:b/>
                <w:bCs/>
              </w:rPr>
              <w:t>Zahtevano</w:t>
            </w:r>
          </w:p>
        </w:tc>
        <w:tc>
          <w:tcPr>
            <w:tcW w:w="3365" w:type="dxa"/>
          </w:tcPr>
          <w:p w14:paraId="03368850" w14:textId="77777777" w:rsidR="00C46F55" w:rsidRPr="0083488B" w:rsidRDefault="00C46F55" w:rsidP="00C46F55">
            <w:pPr>
              <w:jc w:val="center"/>
              <w:rPr>
                <w:b/>
                <w:bCs/>
              </w:rPr>
            </w:pPr>
            <w:r w:rsidRPr="0083488B">
              <w:rPr>
                <w:b/>
                <w:bCs/>
              </w:rPr>
              <w:t>Ponujeno</w:t>
            </w:r>
            <w:r>
              <w:rPr>
                <w:rStyle w:val="Sprotnaopomba-sklic"/>
                <w:b/>
                <w:bCs/>
              </w:rPr>
              <w:footnoteReference w:id="2"/>
            </w:r>
          </w:p>
        </w:tc>
        <w:tc>
          <w:tcPr>
            <w:tcW w:w="3896" w:type="dxa"/>
          </w:tcPr>
          <w:p w14:paraId="5E1806B4" w14:textId="77777777" w:rsidR="00C46F55" w:rsidRPr="0083488B" w:rsidRDefault="00C46F55" w:rsidP="00C46F55">
            <w:pPr>
              <w:jc w:val="center"/>
              <w:rPr>
                <w:b/>
                <w:bCs/>
              </w:rPr>
            </w:pPr>
            <w:r w:rsidRPr="0083488B">
              <w:rPr>
                <w:b/>
                <w:bCs/>
              </w:rPr>
              <w:t>Dokazila</w:t>
            </w:r>
            <w:r>
              <w:rPr>
                <w:rStyle w:val="Sprotnaopomba-sklic"/>
                <w:b/>
                <w:bCs/>
              </w:rPr>
              <w:footnoteReference w:id="3"/>
            </w:r>
          </w:p>
        </w:tc>
      </w:tr>
      <w:tr w:rsidR="00122DAE" w14:paraId="0AAD0E36" w14:textId="77777777" w:rsidTr="00FA0964">
        <w:tc>
          <w:tcPr>
            <w:tcW w:w="13887" w:type="dxa"/>
            <w:gridSpan w:val="5"/>
          </w:tcPr>
          <w:p w14:paraId="05AAF607" w14:textId="1A55437E" w:rsidR="00122DAE" w:rsidRDefault="00926D4E" w:rsidP="00122DAE">
            <w:r w:rsidRPr="009C568F">
              <w:rPr>
                <w:rFonts w:ascii="Calibri" w:eastAsia="Calibri" w:hAnsi="Calibri" w:cs="Calibri"/>
                <w:b/>
                <w:bCs/>
              </w:rPr>
              <w:t>Komora za delo v inertni atmosferi</w:t>
            </w:r>
            <w:r w:rsidR="00122DAE" w:rsidRPr="00122DAE">
              <w:rPr>
                <w:rFonts w:cstheme="minorHAnsi"/>
                <w:b/>
                <w:bCs/>
                <w:lang w:val="sl"/>
              </w:rPr>
              <w:t xml:space="preserve"> z naslednjimi značilnostmi:</w:t>
            </w:r>
          </w:p>
        </w:tc>
      </w:tr>
      <w:tr w:rsidR="0075236A" w14:paraId="626448EC" w14:textId="77777777" w:rsidTr="00C46F55">
        <w:tc>
          <w:tcPr>
            <w:tcW w:w="1047" w:type="dxa"/>
          </w:tcPr>
          <w:p w14:paraId="6B10FC54" w14:textId="75D34290" w:rsidR="0075236A" w:rsidRPr="0075236A" w:rsidRDefault="00696554" w:rsidP="0075236A">
            <w:pPr>
              <w:jc w:val="left"/>
              <w:rPr>
                <w:sz w:val="20"/>
                <w:szCs w:val="20"/>
              </w:rPr>
            </w:pPr>
            <w:r>
              <w:rPr>
                <w:sz w:val="20"/>
                <w:szCs w:val="20"/>
                <w:lang w:eastAsia="en-US"/>
              </w:rPr>
              <w:t>1</w:t>
            </w:r>
            <w:r w:rsidR="0075236A" w:rsidRPr="0075236A">
              <w:rPr>
                <w:sz w:val="20"/>
                <w:szCs w:val="20"/>
                <w:lang w:eastAsia="en-US"/>
              </w:rPr>
              <w:t>.1</w:t>
            </w:r>
          </w:p>
        </w:tc>
        <w:tc>
          <w:tcPr>
            <w:tcW w:w="838" w:type="dxa"/>
          </w:tcPr>
          <w:p w14:paraId="7AD189DF" w14:textId="18097DE7" w:rsidR="0075236A" w:rsidRPr="0075236A" w:rsidRDefault="0075236A" w:rsidP="0075236A">
            <w:pPr>
              <w:jc w:val="center"/>
              <w:rPr>
                <w:sz w:val="20"/>
                <w:szCs w:val="20"/>
              </w:rPr>
            </w:pPr>
            <w:r w:rsidRPr="0075236A">
              <w:rPr>
                <w:sz w:val="20"/>
                <w:szCs w:val="20"/>
                <w:lang w:eastAsia="en-US"/>
              </w:rPr>
              <w:t>1</w:t>
            </w:r>
          </w:p>
        </w:tc>
        <w:tc>
          <w:tcPr>
            <w:tcW w:w="4741" w:type="dxa"/>
          </w:tcPr>
          <w:p w14:paraId="73E395EC" w14:textId="1307B057" w:rsidR="007D0DFC" w:rsidRDefault="007D0DFC" w:rsidP="007D0DFC">
            <w:pPr>
              <w:jc w:val="left"/>
              <w:rPr>
                <w:rFonts w:cs="Calibri"/>
                <w:color w:val="000000" w:themeColor="text1"/>
                <w:sz w:val="20"/>
                <w:szCs w:val="20"/>
                <w:lang w:eastAsia="en-US"/>
              </w:rPr>
            </w:pPr>
            <w:r>
              <w:rPr>
                <w:rFonts w:cs="Calibri"/>
                <w:b/>
                <w:bCs/>
                <w:color w:val="000000" w:themeColor="text1"/>
                <w:sz w:val="20"/>
                <w:szCs w:val="20"/>
                <w:lang w:eastAsia="en-US"/>
              </w:rPr>
              <w:t>Namizna suha komora</w:t>
            </w:r>
            <w:r>
              <w:rPr>
                <w:rFonts w:cs="Calibri"/>
                <w:color w:val="000000" w:themeColor="text1"/>
                <w:sz w:val="20"/>
                <w:szCs w:val="20"/>
                <w:lang w:eastAsia="en-US"/>
              </w:rPr>
              <w:t>:</w:t>
            </w:r>
          </w:p>
          <w:p w14:paraId="44123B5E" w14:textId="18D713DB" w:rsidR="0045776F" w:rsidRPr="0045776F" w:rsidRDefault="0045776F" w:rsidP="0045776F">
            <w:pPr>
              <w:widowControl w:val="0"/>
              <w:numPr>
                <w:ilvl w:val="0"/>
                <w:numId w:val="27"/>
              </w:numPr>
              <w:autoSpaceDE w:val="0"/>
              <w:autoSpaceDN w:val="0"/>
              <w:contextualSpacing/>
              <w:jc w:val="left"/>
              <w:rPr>
                <w:rFonts w:cs="Calibri"/>
                <w:color w:val="000000" w:themeColor="text1"/>
                <w:sz w:val="20"/>
                <w:szCs w:val="20"/>
                <w:lang w:eastAsia="en-US"/>
              </w:rPr>
            </w:pPr>
            <w:r>
              <w:rPr>
                <w:rFonts w:cs="Calibri"/>
                <w:color w:val="000000" w:themeColor="text1"/>
                <w:sz w:val="20"/>
                <w:szCs w:val="20"/>
                <w:lang w:eastAsia="en-US"/>
              </w:rPr>
              <w:t xml:space="preserve">Material: akrilno steklo ali </w:t>
            </w:r>
            <w:r w:rsidRPr="005576D6">
              <w:rPr>
                <w:rFonts w:cs="Calibri"/>
                <w:color w:val="000000" w:themeColor="text1"/>
                <w:sz w:val="20"/>
                <w:szCs w:val="20"/>
                <w:lang w:eastAsia="en-US"/>
              </w:rPr>
              <w:t>nerjaveče jekl</w:t>
            </w:r>
            <w:r>
              <w:rPr>
                <w:rFonts w:cs="Calibri"/>
                <w:color w:val="000000" w:themeColor="text1"/>
                <w:sz w:val="20"/>
                <w:szCs w:val="20"/>
                <w:lang w:eastAsia="en-US"/>
              </w:rPr>
              <w:t xml:space="preserve">o </w:t>
            </w:r>
            <w:r w:rsidR="004732DC">
              <w:rPr>
                <w:rFonts w:cs="Calibri"/>
                <w:color w:val="000000" w:themeColor="text1"/>
                <w:sz w:val="20"/>
                <w:szCs w:val="20"/>
                <w:lang w:eastAsia="en-US"/>
              </w:rPr>
              <w:t>in</w:t>
            </w:r>
            <w:r w:rsidRPr="005576D6">
              <w:rPr>
                <w:rFonts w:cs="Calibri"/>
                <w:color w:val="000000" w:themeColor="text1"/>
                <w:sz w:val="20"/>
                <w:szCs w:val="20"/>
                <w:lang w:eastAsia="en-US"/>
              </w:rPr>
              <w:t xml:space="preserve"> stekl</w:t>
            </w:r>
            <w:r>
              <w:rPr>
                <w:rFonts w:cs="Calibri"/>
                <w:color w:val="000000" w:themeColor="text1"/>
                <w:sz w:val="20"/>
                <w:szCs w:val="20"/>
                <w:lang w:eastAsia="en-US"/>
              </w:rPr>
              <w:t>o</w:t>
            </w:r>
          </w:p>
          <w:p w14:paraId="7CFB6BD4" w14:textId="059F1C6D" w:rsidR="007D0DFC" w:rsidRDefault="007D0DFC" w:rsidP="0045776F">
            <w:pPr>
              <w:widowControl w:val="0"/>
              <w:numPr>
                <w:ilvl w:val="0"/>
                <w:numId w:val="27"/>
              </w:numPr>
              <w:autoSpaceDE w:val="0"/>
              <w:autoSpaceDN w:val="0"/>
              <w:contextualSpacing/>
              <w:jc w:val="left"/>
              <w:rPr>
                <w:rFonts w:cs="Calibri"/>
                <w:color w:val="000000" w:themeColor="text1"/>
                <w:sz w:val="20"/>
                <w:szCs w:val="20"/>
                <w:lang w:eastAsia="en-US"/>
              </w:rPr>
            </w:pPr>
            <w:r>
              <w:rPr>
                <w:rFonts w:cs="Calibri"/>
                <w:color w:val="000000" w:themeColor="text1"/>
                <w:sz w:val="20"/>
                <w:szCs w:val="20"/>
                <w:lang w:eastAsia="en-US"/>
              </w:rPr>
              <w:t xml:space="preserve">Zunanje mere (vključno s </w:t>
            </w:r>
            <w:proofErr w:type="spellStart"/>
            <w:r>
              <w:rPr>
                <w:rFonts w:cs="Calibri"/>
                <w:color w:val="000000" w:themeColor="text1"/>
                <w:sz w:val="20"/>
                <w:szCs w:val="20"/>
                <w:lang w:eastAsia="en-US"/>
              </w:rPr>
              <w:t>predkomoro</w:t>
            </w:r>
            <w:proofErr w:type="spellEnd"/>
            <w:r>
              <w:rPr>
                <w:rFonts w:cs="Calibri"/>
                <w:color w:val="000000" w:themeColor="text1"/>
                <w:sz w:val="20"/>
                <w:szCs w:val="20"/>
                <w:lang w:eastAsia="en-US"/>
              </w:rPr>
              <w:t>): dolžina 1330—1600 mm; globina 500—900</w:t>
            </w:r>
            <w:r>
              <w:rPr>
                <w:sz w:val="20"/>
                <w:szCs w:val="20"/>
                <w:lang w:eastAsia="en-US"/>
              </w:rPr>
              <w:t> mm; višina 800—1000 mm.</w:t>
            </w:r>
          </w:p>
          <w:p w14:paraId="54648FD6" w14:textId="77777777" w:rsidR="007D0DFC" w:rsidRDefault="007D0DFC" w:rsidP="0045776F">
            <w:pPr>
              <w:widowControl w:val="0"/>
              <w:numPr>
                <w:ilvl w:val="0"/>
                <w:numId w:val="27"/>
              </w:numPr>
              <w:autoSpaceDE w:val="0"/>
              <w:autoSpaceDN w:val="0"/>
              <w:contextualSpacing/>
              <w:jc w:val="left"/>
              <w:rPr>
                <w:rFonts w:cs="Calibri"/>
                <w:color w:val="000000" w:themeColor="text1"/>
                <w:sz w:val="20"/>
                <w:szCs w:val="20"/>
                <w:lang w:eastAsia="en-US"/>
              </w:rPr>
            </w:pPr>
            <w:r>
              <w:rPr>
                <w:color w:val="000000" w:themeColor="text1"/>
                <w:sz w:val="20"/>
                <w:szCs w:val="20"/>
                <w:lang w:eastAsia="en-US"/>
              </w:rPr>
              <w:t>Notranje mere: dolžina 900—1100 mm, globina 400—800 mm, višina 550—750 mm</w:t>
            </w:r>
          </w:p>
          <w:p w14:paraId="30EEED45" w14:textId="77777777" w:rsidR="007D0DFC" w:rsidRDefault="007D0DFC" w:rsidP="0045776F">
            <w:pPr>
              <w:widowControl w:val="0"/>
              <w:numPr>
                <w:ilvl w:val="0"/>
                <w:numId w:val="27"/>
              </w:numPr>
              <w:autoSpaceDE w:val="0"/>
              <w:autoSpaceDN w:val="0"/>
              <w:contextualSpacing/>
              <w:jc w:val="left"/>
              <w:rPr>
                <w:rFonts w:cs="Calibri"/>
                <w:color w:val="000000" w:themeColor="text1"/>
                <w:sz w:val="20"/>
                <w:szCs w:val="20"/>
                <w:lang w:eastAsia="en-US"/>
              </w:rPr>
            </w:pPr>
            <w:r>
              <w:rPr>
                <w:rFonts w:cs="Calibri"/>
                <w:color w:val="000000" w:themeColor="text1"/>
                <w:sz w:val="20"/>
                <w:szCs w:val="20"/>
                <w:lang w:eastAsia="en-US"/>
              </w:rPr>
              <w:t xml:space="preserve">Imeti mora </w:t>
            </w:r>
            <w:proofErr w:type="spellStart"/>
            <w:r>
              <w:rPr>
                <w:rFonts w:cs="Calibri"/>
                <w:color w:val="000000" w:themeColor="text1"/>
                <w:sz w:val="20"/>
                <w:szCs w:val="20"/>
                <w:lang w:eastAsia="en-US"/>
              </w:rPr>
              <w:t>predkomoro</w:t>
            </w:r>
            <w:proofErr w:type="spellEnd"/>
            <w:r>
              <w:rPr>
                <w:rFonts w:cs="Calibri"/>
                <w:color w:val="000000" w:themeColor="text1"/>
                <w:sz w:val="20"/>
                <w:szCs w:val="20"/>
                <w:lang w:eastAsia="en-US"/>
              </w:rPr>
              <w:t xml:space="preserve">, ki omogoča vnos vzorcev in laboratorijske opreme v suho komoro, brez da bi </w:t>
            </w:r>
            <w:proofErr w:type="spellStart"/>
            <w:r>
              <w:rPr>
                <w:rFonts w:cs="Calibri"/>
                <w:color w:val="000000" w:themeColor="text1"/>
                <w:sz w:val="20"/>
                <w:szCs w:val="20"/>
                <w:lang w:eastAsia="en-US"/>
              </w:rPr>
              <w:t>onsenažili</w:t>
            </w:r>
            <w:proofErr w:type="spellEnd"/>
            <w:r>
              <w:rPr>
                <w:rFonts w:cs="Calibri"/>
                <w:color w:val="000000" w:themeColor="text1"/>
                <w:sz w:val="20"/>
                <w:szCs w:val="20"/>
                <w:lang w:eastAsia="en-US"/>
              </w:rPr>
              <w:t xml:space="preserve"> inertno atmosfero</w:t>
            </w:r>
          </w:p>
          <w:p w14:paraId="59113274" w14:textId="77777777" w:rsidR="007D0DFC" w:rsidRDefault="007D0DFC" w:rsidP="0045776F">
            <w:pPr>
              <w:widowControl w:val="0"/>
              <w:numPr>
                <w:ilvl w:val="0"/>
                <w:numId w:val="27"/>
              </w:numPr>
              <w:autoSpaceDE w:val="0"/>
              <w:autoSpaceDN w:val="0"/>
              <w:contextualSpacing/>
              <w:jc w:val="left"/>
              <w:rPr>
                <w:rFonts w:cs="Calibri"/>
                <w:color w:val="000000" w:themeColor="text1"/>
                <w:sz w:val="20"/>
                <w:szCs w:val="20"/>
                <w:lang w:eastAsia="en-US"/>
              </w:rPr>
            </w:pPr>
            <w:proofErr w:type="spellStart"/>
            <w:r>
              <w:rPr>
                <w:rFonts w:cs="Calibri"/>
                <w:color w:val="000000" w:themeColor="text1"/>
                <w:sz w:val="20"/>
                <w:szCs w:val="20"/>
                <w:lang w:eastAsia="en-US"/>
              </w:rPr>
              <w:t>Predkomoro</w:t>
            </w:r>
            <w:proofErr w:type="spellEnd"/>
            <w:r>
              <w:rPr>
                <w:rFonts w:cs="Calibri"/>
                <w:color w:val="000000" w:themeColor="text1"/>
                <w:sz w:val="20"/>
                <w:szCs w:val="20"/>
                <w:lang w:eastAsia="en-US"/>
              </w:rPr>
              <w:t xml:space="preserve"> mora biti opremljena z </w:t>
            </w:r>
            <w:proofErr w:type="spellStart"/>
            <w:r>
              <w:rPr>
                <w:rFonts w:cs="Calibri"/>
                <w:color w:val="000000" w:themeColor="text1"/>
                <w:sz w:val="20"/>
                <w:szCs w:val="20"/>
                <w:lang w:eastAsia="en-US"/>
              </w:rPr>
              <w:t>vakumsko</w:t>
            </w:r>
            <w:proofErr w:type="spellEnd"/>
            <w:r>
              <w:rPr>
                <w:rFonts w:cs="Calibri"/>
                <w:color w:val="000000" w:themeColor="text1"/>
                <w:sz w:val="20"/>
                <w:szCs w:val="20"/>
                <w:lang w:eastAsia="en-US"/>
              </w:rPr>
              <w:t xml:space="preserve"> črpalko, ki omogoča izčrpanje zraka iz </w:t>
            </w:r>
            <w:proofErr w:type="spellStart"/>
            <w:r>
              <w:rPr>
                <w:rFonts w:cs="Calibri"/>
                <w:color w:val="000000" w:themeColor="text1"/>
                <w:sz w:val="20"/>
                <w:szCs w:val="20"/>
                <w:lang w:eastAsia="en-US"/>
              </w:rPr>
              <w:t>predkomore</w:t>
            </w:r>
            <w:proofErr w:type="spellEnd"/>
            <w:r>
              <w:rPr>
                <w:rFonts w:cs="Calibri"/>
                <w:color w:val="000000" w:themeColor="text1"/>
                <w:sz w:val="20"/>
                <w:szCs w:val="20"/>
                <w:lang w:eastAsia="en-US"/>
              </w:rPr>
              <w:t xml:space="preserve"> in zamenjavo zraka z inertnim plinom. </w:t>
            </w:r>
          </w:p>
          <w:p w14:paraId="03C96370" w14:textId="77777777" w:rsidR="007D0DFC" w:rsidRDefault="007D0DFC" w:rsidP="0045776F">
            <w:pPr>
              <w:widowControl w:val="0"/>
              <w:numPr>
                <w:ilvl w:val="0"/>
                <w:numId w:val="27"/>
              </w:numPr>
              <w:autoSpaceDE w:val="0"/>
              <w:autoSpaceDN w:val="0"/>
              <w:contextualSpacing/>
              <w:jc w:val="left"/>
              <w:rPr>
                <w:rFonts w:cs="Calibri"/>
                <w:color w:val="000000" w:themeColor="text1"/>
                <w:sz w:val="20"/>
                <w:szCs w:val="20"/>
                <w:lang w:eastAsia="en-US"/>
              </w:rPr>
            </w:pPr>
            <w:r>
              <w:rPr>
                <w:rFonts w:cs="Calibri"/>
                <w:color w:val="000000" w:themeColor="text1"/>
                <w:sz w:val="20"/>
                <w:szCs w:val="20"/>
                <w:lang w:eastAsia="en-US"/>
              </w:rPr>
              <w:t>Ustrezen ventil za dovod inertnega plina v komoro in ventil za odvod inertnega plina iz komore (uravnavanje tlaka)</w:t>
            </w:r>
          </w:p>
          <w:p w14:paraId="5FF86440" w14:textId="77777777" w:rsidR="007D0DFC" w:rsidRDefault="007D0DFC" w:rsidP="0045776F">
            <w:pPr>
              <w:widowControl w:val="0"/>
              <w:numPr>
                <w:ilvl w:val="0"/>
                <w:numId w:val="27"/>
              </w:numPr>
              <w:autoSpaceDE w:val="0"/>
              <w:autoSpaceDN w:val="0"/>
              <w:contextualSpacing/>
              <w:jc w:val="left"/>
              <w:rPr>
                <w:rFonts w:cs="Calibri"/>
                <w:color w:val="000000" w:themeColor="text1"/>
                <w:sz w:val="20"/>
                <w:szCs w:val="20"/>
                <w:lang w:eastAsia="en-US"/>
              </w:rPr>
            </w:pPr>
            <w:r>
              <w:rPr>
                <w:rFonts w:cs="Calibri"/>
                <w:color w:val="000000" w:themeColor="text1"/>
                <w:sz w:val="20"/>
                <w:szCs w:val="20"/>
                <w:lang w:eastAsia="en-US"/>
              </w:rPr>
              <w:t xml:space="preserve">najmanj 3 x električna vtičnica 230 V </w:t>
            </w:r>
            <w:proofErr w:type="spellStart"/>
            <w:r>
              <w:rPr>
                <w:rFonts w:cs="Calibri"/>
                <w:color w:val="000000" w:themeColor="text1"/>
                <w:sz w:val="20"/>
                <w:szCs w:val="20"/>
                <w:lang w:eastAsia="en-US"/>
              </w:rPr>
              <w:t>v</w:t>
            </w:r>
            <w:proofErr w:type="spellEnd"/>
            <w:r>
              <w:rPr>
                <w:rFonts w:cs="Calibri"/>
                <w:color w:val="000000" w:themeColor="text1"/>
                <w:sz w:val="20"/>
                <w:szCs w:val="20"/>
                <w:lang w:eastAsia="en-US"/>
              </w:rPr>
              <w:t xml:space="preserve"> notranjost suhe komore</w:t>
            </w:r>
          </w:p>
          <w:p w14:paraId="572ADDAA" w14:textId="77777777" w:rsidR="007D0DFC" w:rsidRDefault="007D0DFC" w:rsidP="0045776F">
            <w:pPr>
              <w:widowControl w:val="0"/>
              <w:numPr>
                <w:ilvl w:val="0"/>
                <w:numId w:val="27"/>
              </w:numPr>
              <w:autoSpaceDE w:val="0"/>
              <w:autoSpaceDN w:val="0"/>
              <w:contextualSpacing/>
              <w:jc w:val="left"/>
              <w:rPr>
                <w:rFonts w:cs="Calibri"/>
                <w:color w:val="000000" w:themeColor="text1"/>
                <w:sz w:val="20"/>
                <w:szCs w:val="20"/>
                <w:lang w:eastAsia="en-US"/>
              </w:rPr>
            </w:pPr>
            <w:bookmarkStart w:id="4" w:name="_Hlk62026985"/>
            <w:r>
              <w:rPr>
                <w:rFonts w:cs="Calibri"/>
                <w:color w:val="000000" w:themeColor="text1"/>
                <w:sz w:val="20"/>
                <w:szCs w:val="20"/>
                <w:lang w:eastAsia="en-US"/>
              </w:rPr>
              <w:t xml:space="preserve">najmanj 4 električni standardni banana </w:t>
            </w:r>
            <w:proofErr w:type="spellStart"/>
            <w:r>
              <w:rPr>
                <w:rFonts w:cs="Calibri"/>
                <w:color w:val="000000" w:themeColor="text1"/>
                <w:sz w:val="20"/>
                <w:szCs w:val="20"/>
                <w:lang w:eastAsia="en-US"/>
              </w:rPr>
              <w:t>konektorji</w:t>
            </w:r>
            <w:proofErr w:type="spellEnd"/>
            <w:r>
              <w:rPr>
                <w:rFonts w:cs="Calibri"/>
                <w:color w:val="000000" w:themeColor="text1"/>
                <w:sz w:val="20"/>
                <w:szCs w:val="20"/>
                <w:lang w:eastAsia="en-US"/>
              </w:rPr>
              <w:t xml:space="preserve"> za priklop </w:t>
            </w:r>
            <w:proofErr w:type="spellStart"/>
            <w:r>
              <w:rPr>
                <w:rFonts w:cs="Calibri"/>
                <w:color w:val="000000" w:themeColor="text1"/>
                <w:sz w:val="20"/>
                <w:szCs w:val="20"/>
                <w:lang w:eastAsia="en-US"/>
              </w:rPr>
              <w:t>potenciostata</w:t>
            </w:r>
            <w:proofErr w:type="spellEnd"/>
            <w:r>
              <w:rPr>
                <w:rFonts w:cs="Calibri"/>
                <w:color w:val="000000" w:themeColor="text1"/>
                <w:sz w:val="20"/>
                <w:szCs w:val="20"/>
                <w:lang w:eastAsia="en-US"/>
              </w:rPr>
              <w:t>/</w:t>
            </w:r>
            <w:proofErr w:type="spellStart"/>
            <w:r>
              <w:rPr>
                <w:rFonts w:cs="Calibri"/>
                <w:color w:val="000000" w:themeColor="text1"/>
                <w:sz w:val="20"/>
                <w:szCs w:val="20"/>
                <w:lang w:eastAsia="en-US"/>
              </w:rPr>
              <w:t>galvanostata</w:t>
            </w:r>
            <w:proofErr w:type="spellEnd"/>
            <w:r>
              <w:rPr>
                <w:rFonts w:cs="Calibri"/>
                <w:color w:val="000000" w:themeColor="text1"/>
                <w:sz w:val="20"/>
                <w:szCs w:val="20"/>
                <w:lang w:eastAsia="en-US"/>
              </w:rPr>
              <w:t xml:space="preserve"> na zunanji strani suhe komore in elektrod na notranji strani </w:t>
            </w:r>
            <w:r>
              <w:rPr>
                <w:rFonts w:cs="Calibri"/>
                <w:color w:val="000000" w:themeColor="text1"/>
                <w:sz w:val="20"/>
                <w:szCs w:val="20"/>
                <w:lang w:eastAsia="en-US"/>
              </w:rPr>
              <w:lastRenderedPageBreak/>
              <w:t xml:space="preserve">suhe komore. Na obeh straneh komore so lahko ženski banana </w:t>
            </w:r>
            <w:proofErr w:type="spellStart"/>
            <w:r>
              <w:rPr>
                <w:rFonts w:cs="Calibri"/>
                <w:color w:val="000000" w:themeColor="text1"/>
                <w:sz w:val="20"/>
                <w:szCs w:val="20"/>
                <w:lang w:eastAsia="en-US"/>
              </w:rPr>
              <w:t>konektorji</w:t>
            </w:r>
            <w:proofErr w:type="spellEnd"/>
            <w:r>
              <w:rPr>
                <w:rFonts w:cs="Calibri"/>
                <w:color w:val="000000" w:themeColor="text1"/>
                <w:sz w:val="20"/>
                <w:szCs w:val="20"/>
                <w:lang w:eastAsia="en-US"/>
              </w:rPr>
              <w:t>,</w:t>
            </w:r>
            <w:bookmarkEnd w:id="4"/>
          </w:p>
          <w:p w14:paraId="2286AA9C" w14:textId="77777777" w:rsidR="007D0DFC" w:rsidRDefault="007D0DFC" w:rsidP="0045776F">
            <w:pPr>
              <w:widowControl w:val="0"/>
              <w:numPr>
                <w:ilvl w:val="0"/>
                <w:numId w:val="27"/>
              </w:numPr>
              <w:autoSpaceDE w:val="0"/>
              <w:autoSpaceDN w:val="0"/>
              <w:contextualSpacing/>
              <w:jc w:val="left"/>
              <w:rPr>
                <w:rFonts w:cs="Calibri"/>
                <w:color w:val="000000" w:themeColor="text1"/>
                <w:sz w:val="20"/>
                <w:szCs w:val="20"/>
                <w:lang w:eastAsia="en-US"/>
              </w:rPr>
            </w:pPr>
            <w:r>
              <w:rPr>
                <w:rFonts w:cs="Calibri"/>
                <w:color w:val="000000" w:themeColor="text1"/>
                <w:sz w:val="20"/>
                <w:szCs w:val="20"/>
                <w:lang w:eastAsia="en-US"/>
              </w:rPr>
              <w:t>osvetljava delovne površine znotraj suhe komore,</w:t>
            </w:r>
          </w:p>
          <w:p w14:paraId="234BF312" w14:textId="77777777" w:rsidR="007D0DFC" w:rsidRDefault="007D0DFC" w:rsidP="0045776F">
            <w:pPr>
              <w:widowControl w:val="0"/>
              <w:numPr>
                <w:ilvl w:val="0"/>
                <w:numId w:val="27"/>
              </w:numPr>
              <w:autoSpaceDE w:val="0"/>
              <w:autoSpaceDN w:val="0"/>
              <w:contextualSpacing/>
              <w:jc w:val="left"/>
              <w:rPr>
                <w:rFonts w:cs="Calibri"/>
                <w:color w:val="000000" w:themeColor="text1"/>
                <w:sz w:val="20"/>
                <w:szCs w:val="20"/>
                <w:lang w:eastAsia="en-US"/>
              </w:rPr>
            </w:pPr>
            <w:r>
              <w:rPr>
                <w:rFonts w:cs="Calibri"/>
                <w:color w:val="000000" w:themeColor="text1"/>
                <w:sz w:val="20"/>
                <w:szCs w:val="20"/>
                <w:lang w:eastAsia="en-US"/>
              </w:rPr>
              <w:t>najmanj dve odprtini z rokavicami, ki omogočajo delo z vzorcem</w:t>
            </w:r>
          </w:p>
          <w:p w14:paraId="53A339F4" w14:textId="01BE46A8" w:rsidR="0075236A" w:rsidRPr="007D0DFC" w:rsidRDefault="007D0DFC" w:rsidP="0045776F">
            <w:pPr>
              <w:widowControl w:val="0"/>
              <w:numPr>
                <w:ilvl w:val="0"/>
                <w:numId w:val="27"/>
              </w:numPr>
              <w:autoSpaceDE w:val="0"/>
              <w:autoSpaceDN w:val="0"/>
              <w:contextualSpacing/>
              <w:jc w:val="left"/>
              <w:rPr>
                <w:rFonts w:cs="Calibri"/>
                <w:color w:val="000000" w:themeColor="text1"/>
                <w:sz w:val="20"/>
                <w:szCs w:val="20"/>
                <w:lang w:eastAsia="en-US"/>
              </w:rPr>
            </w:pPr>
            <w:r>
              <w:rPr>
                <w:rFonts w:cs="Calibri"/>
                <w:color w:val="000000" w:themeColor="text1"/>
                <w:sz w:val="20"/>
                <w:szCs w:val="20"/>
                <w:lang w:eastAsia="en-US"/>
              </w:rPr>
              <w:t>HEPA filter za filtriranje prašnih delcev.</w:t>
            </w:r>
          </w:p>
        </w:tc>
        <w:tc>
          <w:tcPr>
            <w:tcW w:w="3365" w:type="dxa"/>
          </w:tcPr>
          <w:p w14:paraId="37F32EEA" w14:textId="77777777" w:rsidR="0075236A" w:rsidRDefault="0075236A" w:rsidP="0075236A"/>
        </w:tc>
        <w:tc>
          <w:tcPr>
            <w:tcW w:w="3896" w:type="dxa"/>
          </w:tcPr>
          <w:p w14:paraId="075BA8B8" w14:textId="77777777" w:rsidR="0075236A" w:rsidRDefault="0075236A" w:rsidP="0075236A"/>
        </w:tc>
      </w:tr>
      <w:tr w:rsidR="0075236A" w14:paraId="27A7258B" w14:textId="77777777" w:rsidTr="00C46F55">
        <w:tc>
          <w:tcPr>
            <w:tcW w:w="1047" w:type="dxa"/>
          </w:tcPr>
          <w:p w14:paraId="7AEBF6EC" w14:textId="0BFB79E4" w:rsidR="0075236A" w:rsidRPr="0075236A" w:rsidRDefault="00696554" w:rsidP="0075236A">
            <w:pPr>
              <w:jc w:val="left"/>
              <w:rPr>
                <w:sz w:val="20"/>
                <w:szCs w:val="20"/>
              </w:rPr>
            </w:pPr>
            <w:r>
              <w:rPr>
                <w:sz w:val="20"/>
                <w:szCs w:val="20"/>
                <w:lang w:eastAsia="en-US"/>
              </w:rPr>
              <w:t>1</w:t>
            </w:r>
            <w:r w:rsidR="0075236A" w:rsidRPr="0075236A">
              <w:rPr>
                <w:sz w:val="20"/>
                <w:szCs w:val="20"/>
                <w:lang w:eastAsia="en-US"/>
              </w:rPr>
              <w:t>.2</w:t>
            </w:r>
          </w:p>
        </w:tc>
        <w:tc>
          <w:tcPr>
            <w:tcW w:w="838" w:type="dxa"/>
          </w:tcPr>
          <w:p w14:paraId="399E4BA4" w14:textId="4AEE9AD4" w:rsidR="0075236A" w:rsidRPr="0075236A" w:rsidRDefault="0075236A" w:rsidP="0075236A">
            <w:pPr>
              <w:jc w:val="center"/>
              <w:rPr>
                <w:sz w:val="20"/>
                <w:szCs w:val="20"/>
              </w:rPr>
            </w:pPr>
            <w:r w:rsidRPr="0075236A">
              <w:rPr>
                <w:sz w:val="20"/>
                <w:szCs w:val="20"/>
                <w:lang w:eastAsia="en-US"/>
              </w:rPr>
              <w:t>1</w:t>
            </w:r>
          </w:p>
        </w:tc>
        <w:tc>
          <w:tcPr>
            <w:tcW w:w="4741" w:type="dxa"/>
          </w:tcPr>
          <w:p w14:paraId="08C8ADD8" w14:textId="31026E8B" w:rsidR="0075236A" w:rsidRPr="007D0DFC" w:rsidRDefault="007D0DFC" w:rsidP="0075236A">
            <w:pPr>
              <w:rPr>
                <w:rFonts w:cs="Calibri"/>
                <w:b/>
                <w:bCs/>
                <w:color w:val="000000" w:themeColor="text1"/>
                <w:sz w:val="20"/>
                <w:szCs w:val="20"/>
                <w:lang w:eastAsia="en-US"/>
              </w:rPr>
            </w:pPr>
            <w:r>
              <w:rPr>
                <w:rFonts w:cs="Calibri"/>
                <w:b/>
                <w:bCs/>
                <w:color w:val="000000" w:themeColor="text1"/>
                <w:sz w:val="20"/>
                <w:szCs w:val="20"/>
                <w:lang w:eastAsia="en-US"/>
              </w:rPr>
              <w:t xml:space="preserve">Rokavice </w:t>
            </w:r>
            <w:r>
              <w:rPr>
                <w:rFonts w:cs="Calibri"/>
                <w:color w:val="000000" w:themeColor="text1"/>
                <w:sz w:val="20"/>
                <w:szCs w:val="20"/>
                <w:lang w:eastAsia="en-US"/>
              </w:rPr>
              <w:t xml:space="preserve">iz materiala </w:t>
            </w:r>
            <w:proofErr w:type="spellStart"/>
            <w:r>
              <w:rPr>
                <w:rFonts w:cs="Calibri"/>
                <w:color w:val="000000" w:themeColor="text1"/>
                <w:sz w:val="20"/>
                <w:szCs w:val="20"/>
                <w:lang w:eastAsia="en-US"/>
              </w:rPr>
              <w:t>Butyl</w:t>
            </w:r>
            <w:proofErr w:type="spellEnd"/>
            <w:r>
              <w:rPr>
                <w:rFonts w:cs="Calibri"/>
                <w:color w:val="000000" w:themeColor="text1"/>
                <w:sz w:val="20"/>
                <w:szCs w:val="20"/>
                <w:lang w:eastAsia="en-US"/>
              </w:rPr>
              <w:t xml:space="preserve"> ali enakovredno, debeline </w:t>
            </w:r>
            <w:r w:rsidR="00985797">
              <w:rPr>
                <w:rFonts w:cs="Calibri"/>
                <w:color w:val="000000" w:themeColor="text1"/>
                <w:sz w:val="20"/>
                <w:szCs w:val="20"/>
                <w:lang w:eastAsia="en-US"/>
              </w:rPr>
              <w:t xml:space="preserve">vsaj </w:t>
            </w:r>
            <w:r>
              <w:rPr>
                <w:rFonts w:cs="Calibri"/>
                <w:color w:val="000000" w:themeColor="text1"/>
                <w:sz w:val="20"/>
                <w:szCs w:val="20"/>
                <w:lang w:eastAsia="en-US"/>
              </w:rPr>
              <w:t>0,4</w:t>
            </w:r>
            <w:r w:rsidR="00985797">
              <w:rPr>
                <w:rFonts w:cs="Calibri"/>
                <w:color w:val="000000" w:themeColor="text1"/>
                <w:sz w:val="20"/>
                <w:szCs w:val="20"/>
                <w:lang w:eastAsia="en-US"/>
              </w:rPr>
              <w:t xml:space="preserve"> </w:t>
            </w:r>
            <w:r>
              <w:rPr>
                <w:rFonts w:cs="Calibri"/>
                <w:color w:val="000000" w:themeColor="text1"/>
                <w:sz w:val="20"/>
                <w:szCs w:val="20"/>
                <w:lang w:eastAsia="en-US"/>
              </w:rPr>
              <w:t>mm.</w:t>
            </w:r>
          </w:p>
        </w:tc>
        <w:tc>
          <w:tcPr>
            <w:tcW w:w="3365" w:type="dxa"/>
          </w:tcPr>
          <w:p w14:paraId="15C1F417" w14:textId="77777777" w:rsidR="0075236A" w:rsidRDefault="0075236A" w:rsidP="0075236A"/>
        </w:tc>
        <w:tc>
          <w:tcPr>
            <w:tcW w:w="3896" w:type="dxa"/>
          </w:tcPr>
          <w:p w14:paraId="4CBDC7CF" w14:textId="77777777" w:rsidR="0075236A" w:rsidRDefault="0075236A" w:rsidP="0075236A"/>
        </w:tc>
      </w:tr>
      <w:tr w:rsidR="0075236A" w14:paraId="56FC0C2D" w14:textId="77777777" w:rsidTr="00C46F55">
        <w:tc>
          <w:tcPr>
            <w:tcW w:w="1047" w:type="dxa"/>
          </w:tcPr>
          <w:p w14:paraId="0534F908" w14:textId="4A978974" w:rsidR="0075236A" w:rsidRPr="0075236A" w:rsidRDefault="00696554" w:rsidP="0075236A">
            <w:pPr>
              <w:jc w:val="left"/>
              <w:rPr>
                <w:sz w:val="20"/>
                <w:szCs w:val="20"/>
              </w:rPr>
            </w:pPr>
            <w:r>
              <w:rPr>
                <w:sz w:val="20"/>
                <w:szCs w:val="20"/>
                <w:lang w:eastAsia="en-US"/>
              </w:rPr>
              <w:t>1</w:t>
            </w:r>
            <w:r w:rsidR="0075236A" w:rsidRPr="0075236A">
              <w:rPr>
                <w:sz w:val="20"/>
                <w:szCs w:val="20"/>
                <w:lang w:eastAsia="en-US"/>
              </w:rPr>
              <w:t>.3</w:t>
            </w:r>
          </w:p>
        </w:tc>
        <w:tc>
          <w:tcPr>
            <w:tcW w:w="838" w:type="dxa"/>
          </w:tcPr>
          <w:p w14:paraId="32995EDA" w14:textId="5BFC2536" w:rsidR="0075236A" w:rsidRPr="0075236A" w:rsidRDefault="0075236A" w:rsidP="0075236A">
            <w:pPr>
              <w:jc w:val="center"/>
              <w:rPr>
                <w:sz w:val="20"/>
                <w:szCs w:val="20"/>
              </w:rPr>
            </w:pPr>
            <w:r w:rsidRPr="0075236A">
              <w:rPr>
                <w:sz w:val="20"/>
                <w:szCs w:val="20"/>
                <w:lang w:eastAsia="en-US"/>
              </w:rPr>
              <w:t>1</w:t>
            </w:r>
          </w:p>
        </w:tc>
        <w:tc>
          <w:tcPr>
            <w:tcW w:w="4741" w:type="dxa"/>
          </w:tcPr>
          <w:p w14:paraId="5A0FACF9" w14:textId="77777777" w:rsidR="007D0DFC" w:rsidRDefault="007D0DFC" w:rsidP="007D0DFC">
            <w:pPr>
              <w:rPr>
                <w:rFonts w:cs="Calibri"/>
                <w:sz w:val="20"/>
                <w:szCs w:val="20"/>
                <w:lang w:eastAsia="en-US"/>
              </w:rPr>
            </w:pPr>
            <w:r>
              <w:rPr>
                <w:rFonts w:cs="Calibri"/>
                <w:b/>
                <w:bCs/>
                <w:sz w:val="20"/>
                <w:szCs w:val="20"/>
                <w:lang w:eastAsia="en-US"/>
              </w:rPr>
              <w:t xml:space="preserve">Sistem </w:t>
            </w:r>
            <w:r>
              <w:rPr>
                <w:rFonts w:cs="Calibri"/>
                <w:sz w:val="20"/>
                <w:szCs w:val="20"/>
                <w:lang w:eastAsia="en-US"/>
              </w:rPr>
              <w:t>za avtomatsko kontrolo dovajanja plina in tlaka v komori.</w:t>
            </w:r>
          </w:p>
          <w:p w14:paraId="266BBEB9" w14:textId="77777777" w:rsidR="007D0DFC" w:rsidRDefault="007D0DFC" w:rsidP="007D0DFC">
            <w:pPr>
              <w:rPr>
                <w:rFonts w:cs="Calibri"/>
                <w:sz w:val="20"/>
                <w:szCs w:val="20"/>
                <w:lang w:eastAsia="en-US"/>
              </w:rPr>
            </w:pPr>
            <w:r>
              <w:rPr>
                <w:rFonts w:cs="Calibri"/>
                <w:sz w:val="20"/>
                <w:szCs w:val="20"/>
                <w:lang w:eastAsia="en-US"/>
              </w:rPr>
              <w:t xml:space="preserve">Sistem mora omogočati </w:t>
            </w:r>
            <w:proofErr w:type="spellStart"/>
            <w:r>
              <w:rPr>
                <w:rFonts w:cs="Calibri"/>
                <w:sz w:val="20"/>
                <w:szCs w:val="20"/>
                <w:lang w:eastAsia="en-US"/>
              </w:rPr>
              <w:t>recirkulacijo</w:t>
            </w:r>
            <w:proofErr w:type="spellEnd"/>
            <w:r>
              <w:rPr>
                <w:rFonts w:cs="Calibri"/>
                <w:sz w:val="20"/>
                <w:szCs w:val="20"/>
                <w:lang w:eastAsia="en-US"/>
              </w:rPr>
              <w:t xml:space="preserve"> inertnega plina in biti opremljen s filtri in kolono, ki omogočajo čiščenje inertnega plina.</w:t>
            </w:r>
          </w:p>
          <w:p w14:paraId="40D8A5A4" w14:textId="767F12E6" w:rsidR="0075236A" w:rsidRPr="00696554" w:rsidRDefault="007D0DFC" w:rsidP="007D0DFC">
            <w:pPr>
              <w:rPr>
                <w:b/>
                <w:bCs/>
                <w:color w:val="FF0000"/>
                <w:sz w:val="20"/>
                <w:szCs w:val="20"/>
                <w:lang w:eastAsia="en-US"/>
              </w:rPr>
            </w:pPr>
            <w:r>
              <w:rPr>
                <w:rFonts w:cs="Calibri"/>
                <w:sz w:val="20"/>
                <w:szCs w:val="20"/>
                <w:lang w:eastAsia="en-US"/>
              </w:rPr>
              <w:t xml:space="preserve">Sistem mora omogočati avtomatsko vzdrževanje nadtlaka ali podtlaka v inertni komori (vsaj ± 2 </w:t>
            </w:r>
            <w:proofErr w:type="spellStart"/>
            <w:r>
              <w:rPr>
                <w:rFonts w:cs="Calibri"/>
                <w:sz w:val="20"/>
                <w:szCs w:val="20"/>
                <w:lang w:eastAsia="en-US"/>
              </w:rPr>
              <w:t>mbar</w:t>
            </w:r>
            <w:proofErr w:type="spellEnd"/>
            <w:r>
              <w:rPr>
                <w:rFonts w:cs="Calibri"/>
                <w:sz w:val="20"/>
                <w:szCs w:val="20"/>
                <w:lang w:eastAsia="en-US"/>
              </w:rPr>
              <w:t xml:space="preserve">). </w:t>
            </w:r>
          </w:p>
        </w:tc>
        <w:tc>
          <w:tcPr>
            <w:tcW w:w="3365" w:type="dxa"/>
          </w:tcPr>
          <w:p w14:paraId="52575341" w14:textId="77777777" w:rsidR="0075236A" w:rsidRDefault="0075236A" w:rsidP="0075236A"/>
        </w:tc>
        <w:tc>
          <w:tcPr>
            <w:tcW w:w="3896" w:type="dxa"/>
          </w:tcPr>
          <w:p w14:paraId="7B21B3CF" w14:textId="77777777" w:rsidR="0075236A" w:rsidRDefault="0075236A" w:rsidP="0075236A"/>
        </w:tc>
      </w:tr>
      <w:tr w:rsidR="0075236A" w14:paraId="6F651FD2" w14:textId="77777777" w:rsidTr="00C46F55">
        <w:tc>
          <w:tcPr>
            <w:tcW w:w="1047" w:type="dxa"/>
          </w:tcPr>
          <w:p w14:paraId="05BC078D" w14:textId="18C7BD9A" w:rsidR="0075236A" w:rsidRPr="0075236A" w:rsidRDefault="00696554" w:rsidP="0075236A">
            <w:pPr>
              <w:jc w:val="left"/>
              <w:rPr>
                <w:sz w:val="20"/>
                <w:szCs w:val="20"/>
              </w:rPr>
            </w:pPr>
            <w:r>
              <w:rPr>
                <w:sz w:val="20"/>
                <w:szCs w:val="20"/>
                <w:lang w:eastAsia="en-US"/>
              </w:rPr>
              <w:t>1</w:t>
            </w:r>
            <w:r w:rsidR="0075236A" w:rsidRPr="0075236A">
              <w:rPr>
                <w:sz w:val="20"/>
                <w:szCs w:val="20"/>
                <w:lang w:eastAsia="en-US"/>
              </w:rPr>
              <w:t>.4</w:t>
            </w:r>
          </w:p>
        </w:tc>
        <w:tc>
          <w:tcPr>
            <w:tcW w:w="838" w:type="dxa"/>
          </w:tcPr>
          <w:p w14:paraId="56A9D432" w14:textId="26C59D96" w:rsidR="0075236A" w:rsidRPr="0075236A" w:rsidRDefault="0075236A" w:rsidP="0075236A">
            <w:pPr>
              <w:jc w:val="center"/>
              <w:rPr>
                <w:sz w:val="20"/>
                <w:szCs w:val="20"/>
              </w:rPr>
            </w:pPr>
            <w:r w:rsidRPr="0075236A">
              <w:rPr>
                <w:sz w:val="20"/>
                <w:szCs w:val="20"/>
                <w:lang w:eastAsia="en-US"/>
              </w:rPr>
              <w:t>1</w:t>
            </w:r>
          </w:p>
        </w:tc>
        <w:tc>
          <w:tcPr>
            <w:tcW w:w="4741" w:type="dxa"/>
          </w:tcPr>
          <w:p w14:paraId="4C3E5C14" w14:textId="0BE5D68D" w:rsidR="0075236A" w:rsidRPr="007D0DFC" w:rsidRDefault="007D0DFC" w:rsidP="0075236A">
            <w:pPr>
              <w:rPr>
                <w:rFonts w:cs="Calibri"/>
                <w:sz w:val="20"/>
                <w:szCs w:val="20"/>
                <w:lang w:eastAsia="en-US"/>
              </w:rPr>
            </w:pPr>
            <w:r>
              <w:rPr>
                <w:rFonts w:cs="Calibri"/>
                <w:b/>
                <w:bCs/>
                <w:sz w:val="20"/>
                <w:szCs w:val="20"/>
                <w:lang w:eastAsia="en-US"/>
              </w:rPr>
              <w:t>Analizator kisika</w:t>
            </w:r>
            <w:r>
              <w:rPr>
                <w:rFonts w:cs="Calibri"/>
                <w:sz w:val="20"/>
                <w:szCs w:val="20"/>
                <w:lang w:eastAsia="en-US"/>
              </w:rPr>
              <w:t xml:space="preserve"> z možnostjo meritve v merilnem območju 0-1000 </w:t>
            </w:r>
            <w:proofErr w:type="spellStart"/>
            <w:r>
              <w:rPr>
                <w:rFonts w:cs="Calibri"/>
                <w:sz w:val="20"/>
                <w:szCs w:val="20"/>
                <w:lang w:eastAsia="en-US"/>
              </w:rPr>
              <w:t>ppm</w:t>
            </w:r>
            <w:proofErr w:type="spellEnd"/>
            <w:r>
              <w:rPr>
                <w:rFonts w:cs="Calibri"/>
                <w:sz w:val="20"/>
                <w:szCs w:val="20"/>
                <w:lang w:eastAsia="en-US"/>
              </w:rPr>
              <w:t xml:space="preserve"> ali širše</w:t>
            </w:r>
          </w:p>
        </w:tc>
        <w:tc>
          <w:tcPr>
            <w:tcW w:w="3365" w:type="dxa"/>
          </w:tcPr>
          <w:p w14:paraId="0F5F43E9" w14:textId="77777777" w:rsidR="0075236A" w:rsidRDefault="0075236A" w:rsidP="0075236A"/>
        </w:tc>
        <w:tc>
          <w:tcPr>
            <w:tcW w:w="3896" w:type="dxa"/>
          </w:tcPr>
          <w:p w14:paraId="54BCF08C" w14:textId="77777777" w:rsidR="0075236A" w:rsidRDefault="0075236A" w:rsidP="0075236A"/>
        </w:tc>
      </w:tr>
      <w:tr w:rsidR="0075236A" w14:paraId="07BC362C" w14:textId="77777777" w:rsidTr="00C46F55">
        <w:tc>
          <w:tcPr>
            <w:tcW w:w="1047" w:type="dxa"/>
          </w:tcPr>
          <w:p w14:paraId="332225FF" w14:textId="365BA163" w:rsidR="0075236A" w:rsidRPr="0075236A" w:rsidRDefault="00696554" w:rsidP="0075236A">
            <w:pPr>
              <w:jc w:val="left"/>
              <w:rPr>
                <w:sz w:val="20"/>
                <w:szCs w:val="20"/>
              </w:rPr>
            </w:pPr>
            <w:r>
              <w:rPr>
                <w:sz w:val="20"/>
                <w:szCs w:val="20"/>
                <w:lang w:eastAsia="en-US"/>
              </w:rPr>
              <w:t>1</w:t>
            </w:r>
            <w:r w:rsidR="0075236A" w:rsidRPr="0075236A">
              <w:rPr>
                <w:sz w:val="20"/>
                <w:szCs w:val="20"/>
                <w:lang w:eastAsia="en-US"/>
              </w:rPr>
              <w:t>.5</w:t>
            </w:r>
          </w:p>
        </w:tc>
        <w:tc>
          <w:tcPr>
            <w:tcW w:w="838" w:type="dxa"/>
          </w:tcPr>
          <w:p w14:paraId="33340DE2" w14:textId="6E5CF8A3" w:rsidR="0075236A" w:rsidRPr="0075236A" w:rsidRDefault="0075236A" w:rsidP="0075236A">
            <w:pPr>
              <w:jc w:val="center"/>
              <w:rPr>
                <w:sz w:val="20"/>
                <w:szCs w:val="20"/>
              </w:rPr>
            </w:pPr>
            <w:r w:rsidRPr="0075236A">
              <w:rPr>
                <w:sz w:val="20"/>
                <w:szCs w:val="20"/>
                <w:lang w:eastAsia="en-US"/>
              </w:rPr>
              <w:t>1</w:t>
            </w:r>
          </w:p>
        </w:tc>
        <w:tc>
          <w:tcPr>
            <w:tcW w:w="4741" w:type="dxa"/>
          </w:tcPr>
          <w:p w14:paraId="6F05761C" w14:textId="76C1F2F6" w:rsidR="0075236A" w:rsidRPr="007D0DFC" w:rsidRDefault="007D0DFC" w:rsidP="0075236A">
            <w:pPr>
              <w:rPr>
                <w:rFonts w:cs="Calibri"/>
                <w:sz w:val="20"/>
                <w:szCs w:val="20"/>
                <w:lang w:eastAsia="en-US"/>
              </w:rPr>
            </w:pPr>
            <w:r>
              <w:rPr>
                <w:rFonts w:cs="Calibri"/>
                <w:b/>
                <w:bCs/>
                <w:sz w:val="20"/>
                <w:szCs w:val="20"/>
                <w:lang w:eastAsia="en-US"/>
              </w:rPr>
              <w:t>Analizator vode</w:t>
            </w:r>
            <w:r>
              <w:rPr>
                <w:rFonts w:cs="Calibri"/>
                <w:sz w:val="20"/>
                <w:szCs w:val="20"/>
                <w:lang w:eastAsia="en-US"/>
              </w:rPr>
              <w:t xml:space="preserve"> z možnostjo meritve v merilnem območju 0-500 </w:t>
            </w:r>
            <w:proofErr w:type="spellStart"/>
            <w:r>
              <w:rPr>
                <w:rFonts w:cs="Calibri"/>
                <w:sz w:val="20"/>
                <w:szCs w:val="20"/>
                <w:lang w:eastAsia="en-US"/>
              </w:rPr>
              <w:t>ppm</w:t>
            </w:r>
            <w:proofErr w:type="spellEnd"/>
            <w:r>
              <w:rPr>
                <w:rFonts w:cs="Calibri"/>
                <w:sz w:val="20"/>
                <w:szCs w:val="20"/>
                <w:lang w:eastAsia="en-US"/>
              </w:rPr>
              <w:t xml:space="preserve"> ali širše</w:t>
            </w:r>
          </w:p>
        </w:tc>
        <w:tc>
          <w:tcPr>
            <w:tcW w:w="3365" w:type="dxa"/>
          </w:tcPr>
          <w:p w14:paraId="3F90F64D" w14:textId="77777777" w:rsidR="0075236A" w:rsidRDefault="0075236A" w:rsidP="0075236A"/>
        </w:tc>
        <w:tc>
          <w:tcPr>
            <w:tcW w:w="3896" w:type="dxa"/>
          </w:tcPr>
          <w:p w14:paraId="3745B1A1" w14:textId="77777777" w:rsidR="0075236A" w:rsidRDefault="0075236A" w:rsidP="0075236A"/>
        </w:tc>
      </w:tr>
      <w:tr w:rsidR="0075236A" w14:paraId="3B851ABA" w14:textId="77777777" w:rsidTr="00C46F55">
        <w:tc>
          <w:tcPr>
            <w:tcW w:w="1047" w:type="dxa"/>
          </w:tcPr>
          <w:p w14:paraId="2AB4C433" w14:textId="0392660C" w:rsidR="0075236A" w:rsidRPr="0075236A" w:rsidRDefault="00696554" w:rsidP="0075236A">
            <w:pPr>
              <w:jc w:val="left"/>
              <w:rPr>
                <w:sz w:val="20"/>
                <w:szCs w:val="20"/>
              </w:rPr>
            </w:pPr>
            <w:r>
              <w:rPr>
                <w:sz w:val="20"/>
                <w:szCs w:val="20"/>
                <w:lang w:eastAsia="en-US"/>
              </w:rPr>
              <w:t>1</w:t>
            </w:r>
            <w:r w:rsidR="0075236A" w:rsidRPr="0075236A">
              <w:rPr>
                <w:sz w:val="20"/>
                <w:szCs w:val="20"/>
                <w:lang w:eastAsia="en-US"/>
              </w:rPr>
              <w:t>.6</w:t>
            </w:r>
          </w:p>
        </w:tc>
        <w:tc>
          <w:tcPr>
            <w:tcW w:w="838" w:type="dxa"/>
          </w:tcPr>
          <w:p w14:paraId="5B71A824" w14:textId="15E7E705" w:rsidR="0075236A" w:rsidRPr="0075236A" w:rsidRDefault="0075236A" w:rsidP="0075236A">
            <w:pPr>
              <w:jc w:val="center"/>
              <w:rPr>
                <w:sz w:val="20"/>
                <w:szCs w:val="20"/>
              </w:rPr>
            </w:pPr>
            <w:r w:rsidRPr="0075236A">
              <w:rPr>
                <w:sz w:val="20"/>
                <w:szCs w:val="20"/>
                <w:lang w:eastAsia="en-US"/>
              </w:rPr>
              <w:t>1</w:t>
            </w:r>
          </w:p>
        </w:tc>
        <w:tc>
          <w:tcPr>
            <w:tcW w:w="4741" w:type="dxa"/>
          </w:tcPr>
          <w:p w14:paraId="324C603E" w14:textId="43C953E0" w:rsidR="0075236A" w:rsidRPr="00696554" w:rsidRDefault="007D0DFC" w:rsidP="0075236A">
            <w:pPr>
              <w:rPr>
                <w:b/>
                <w:bCs/>
                <w:color w:val="FF0000"/>
                <w:sz w:val="20"/>
                <w:szCs w:val="20"/>
                <w:lang w:eastAsia="en-US"/>
              </w:rPr>
            </w:pPr>
            <w:r>
              <w:rPr>
                <w:rFonts w:cs="Calibri"/>
                <w:b/>
                <w:bCs/>
                <w:sz w:val="20"/>
                <w:szCs w:val="20"/>
                <w:lang w:eastAsia="en-US"/>
              </w:rPr>
              <w:t>Vakuumska črpalka</w:t>
            </w:r>
            <w:r>
              <w:rPr>
                <w:rFonts w:cs="Calibri"/>
                <w:sz w:val="20"/>
                <w:szCs w:val="20"/>
                <w:lang w:eastAsia="en-US"/>
              </w:rPr>
              <w:t xml:space="preserve"> za </w:t>
            </w:r>
            <w:proofErr w:type="spellStart"/>
            <w:r>
              <w:rPr>
                <w:rFonts w:cs="Calibri"/>
                <w:sz w:val="20"/>
                <w:szCs w:val="20"/>
                <w:lang w:eastAsia="en-US"/>
              </w:rPr>
              <w:t>praznenje</w:t>
            </w:r>
            <w:proofErr w:type="spellEnd"/>
            <w:r>
              <w:rPr>
                <w:rFonts w:cs="Calibri"/>
                <w:sz w:val="20"/>
                <w:szCs w:val="20"/>
                <w:lang w:eastAsia="en-US"/>
              </w:rPr>
              <w:t xml:space="preserve"> </w:t>
            </w:r>
            <w:proofErr w:type="spellStart"/>
            <w:r>
              <w:rPr>
                <w:rFonts w:cs="Calibri"/>
                <w:sz w:val="20"/>
                <w:szCs w:val="20"/>
                <w:lang w:eastAsia="en-US"/>
              </w:rPr>
              <w:t>predkomore</w:t>
            </w:r>
            <w:proofErr w:type="spellEnd"/>
          </w:p>
        </w:tc>
        <w:tc>
          <w:tcPr>
            <w:tcW w:w="3365" w:type="dxa"/>
          </w:tcPr>
          <w:p w14:paraId="37150B55" w14:textId="77777777" w:rsidR="0075236A" w:rsidRDefault="0075236A" w:rsidP="0075236A"/>
        </w:tc>
        <w:tc>
          <w:tcPr>
            <w:tcW w:w="3896" w:type="dxa"/>
          </w:tcPr>
          <w:p w14:paraId="3D60896E" w14:textId="77777777" w:rsidR="0075236A" w:rsidRDefault="0075236A" w:rsidP="0075236A"/>
        </w:tc>
      </w:tr>
      <w:tr w:rsidR="007D0DFC" w14:paraId="5F27513B" w14:textId="77777777" w:rsidTr="00C46F55">
        <w:tc>
          <w:tcPr>
            <w:tcW w:w="1047" w:type="dxa"/>
          </w:tcPr>
          <w:p w14:paraId="5C051CC4" w14:textId="21D8C90A" w:rsidR="007D0DFC" w:rsidRPr="0075236A" w:rsidRDefault="007D0DFC" w:rsidP="007D0DFC">
            <w:pPr>
              <w:jc w:val="left"/>
              <w:rPr>
                <w:sz w:val="20"/>
                <w:szCs w:val="20"/>
              </w:rPr>
            </w:pPr>
            <w:r>
              <w:rPr>
                <w:sz w:val="20"/>
                <w:szCs w:val="20"/>
                <w:lang w:eastAsia="en-US"/>
              </w:rPr>
              <w:t>1</w:t>
            </w:r>
            <w:r w:rsidRPr="0075236A">
              <w:rPr>
                <w:sz w:val="20"/>
                <w:szCs w:val="20"/>
                <w:lang w:eastAsia="en-US"/>
              </w:rPr>
              <w:t>.7</w:t>
            </w:r>
          </w:p>
        </w:tc>
        <w:tc>
          <w:tcPr>
            <w:tcW w:w="838" w:type="dxa"/>
          </w:tcPr>
          <w:p w14:paraId="03439214" w14:textId="0F9AFA96" w:rsidR="007D0DFC" w:rsidRPr="0075236A" w:rsidRDefault="007D0DFC" w:rsidP="007D0DFC">
            <w:pPr>
              <w:jc w:val="center"/>
              <w:rPr>
                <w:sz w:val="20"/>
                <w:szCs w:val="20"/>
              </w:rPr>
            </w:pPr>
            <w:r w:rsidRPr="0075236A">
              <w:rPr>
                <w:sz w:val="20"/>
                <w:szCs w:val="20"/>
                <w:lang w:eastAsia="en-US"/>
              </w:rPr>
              <w:t>1</w:t>
            </w:r>
          </w:p>
        </w:tc>
        <w:tc>
          <w:tcPr>
            <w:tcW w:w="4741" w:type="dxa"/>
          </w:tcPr>
          <w:p w14:paraId="5247CD99" w14:textId="45CAE389" w:rsidR="007D0DFC" w:rsidRPr="00696554" w:rsidRDefault="007D0DFC" w:rsidP="007D0DFC">
            <w:pPr>
              <w:rPr>
                <w:b/>
                <w:bCs/>
                <w:color w:val="FF0000"/>
                <w:sz w:val="20"/>
                <w:szCs w:val="20"/>
                <w:lang w:eastAsia="en-US"/>
              </w:rPr>
            </w:pPr>
            <w:r w:rsidRPr="00E5765A">
              <w:rPr>
                <w:rFonts w:cs="Calibri"/>
                <w:b/>
                <w:bCs/>
                <w:sz w:val="20"/>
                <w:szCs w:val="20"/>
                <w:lang w:eastAsia="en-US"/>
              </w:rPr>
              <w:t xml:space="preserve">Vsaj </w:t>
            </w:r>
            <w:proofErr w:type="spellStart"/>
            <w:r w:rsidRPr="00E5765A">
              <w:rPr>
                <w:rFonts w:cs="Calibri"/>
                <w:b/>
                <w:bCs/>
                <w:sz w:val="20"/>
                <w:szCs w:val="20"/>
                <w:lang w:eastAsia="en-US"/>
              </w:rPr>
              <w:t>dvokanalni</w:t>
            </w:r>
            <w:proofErr w:type="spellEnd"/>
            <w:r w:rsidRPr="00E5765A">
              <w:rPr>
                <w:rFonts w:cs="Calibri"/>
                <w:b/>
                <w:bCs/>
                <w:sz w:val="20"/>
                <w:szCs w:val="20"/>
                <w:lang w:eastAsia="en-US"/>
              </w:rPr>
              <w:t xml:space="preserve"> zaslon</w:t>
            </w:r>
            <w:r w:rsidRPr="00E5765A">
              <w:rPr>
                <w:rFonts w:cs="Calibri"/>
                <w:sz w:val="20"/>
                <w:szCs w:val="20"/>
                <w:lang w:eastAsia="en-US"/>
              </w:rPr>
              <w:t xml:space="preserve"> za prikaz koncentracije kisika in vode v suhi komori.</w:t>
            </w:r>
          </w:p>
        </w:tc>
        <w:tc>
          <w:tcPr>
            <w:tcW w:w="3365" w:type="dxa"/>
          </w:tcPr>
          <w:p w14:paraId="27A7599A" w14:textId="77777777" w:rsidR="007D0DFC" w:rsidRDefault="007D0DFC" w:rsidP="007D0DFC"/>
        </w:tc>
        <w:tc>
          <w:tcPr>
            <w:tcW w:w="3896" w:type="dxa"/>
          </w:tcPr>
          <w:p w14:paraId="5A252C74" w14:textId="77777777" w:rsidR="007D0DFC" w:rsidRDefault="007D0DFC" w:rsidP="007D0DFC"/>
        </w:tc>
      </w:tr>
      <w:tr w:rsidR="0075236A" w14:paraId="304ECC1C" w14:textId="77777777" w:rsidTr="00C46F55">
        <w:tc>
          <w:tcPr>
            <w:tcW w:w="1047" w:type="dxa"/>
          </w:tcPr>
          <w:p w14:paraId="6AD18690" w14:textId="08C276C9" w:rsidR="0075236A" w:rsidRPr="0075236A" w:rsidRDefault="00696554" w:rsidP="0075236A">
            <w:pPr>
              <w:jc w:val="left"/>
              <w:rPr>
                <w:sz w:val="20"/>
                <w:szCs w:val="20"/>
              </w:rPr>
            </w:pPr>
            <w:r>
              <w:rPr>
                <w:sz w:val="20"/>
                <w:szCs w:val="20"/>
                <w:lang w:eastAsia="en-US"/>
              </w:rPr>
              <w:t>1</w:t>
            </w:r>
            <w:r w:rsidR="0075236A" w:rsidRPr="0075236A">
              <w:rPr>
                <w:sz w:val="20"/>
                <w:szCs w:val="20"/>
                <w:lang w:eastAsia="en-US"/>
              </w:rPr>
              <w:t>.</w:t>
            </w:r>
            <w:r w:rsidR="00985797">
              <w:rPr>
                <w:sz w:val="20"/>
                <w:szCs w:val="20"/>
                <w:lang w:eastAsia="en-US"/>
              </w:rPr>
              <w:t>8</w:t>
            </w:r>
          </w:p>
        </w:tc>
        <w:tc>
          <w:tcPr>
            <w:tcW w:w="838" w:type="dxa"/>
          </w:tcPr>
          <w:p w14:paraId="1EDD645A" w14:textId="5DA59642" w:rsidR="0075236A" w:rsidRPr="0075236A" w:rsidRDefault="0075236A" w:rsidP="0075236A">
            <w:pPr>
              <w:jc w:val="center"/>
              <w:rPr>
                <w:sz w:val="20"/>
                <w:szCs w:val="20"/>
              </w:rPr>
            </w:pPr>
            <w:r w:rsidRPr="0075236A">
              <w:rPr>
                <w:sz w:val="20"/>
                <w:szCs w:val="20"/>
                <w:lang w:eastAsia="en-US"/>
              </w:rPr>
              <w:t>1</w:t>
            </w:r>
          </w:p>
        </w:tc>
        <w:tc>
          <w:tcPr>
            <w:tcW w:w="4741" w:type="dxa"/>
          </w:tcPr>
          <w:p w14:paraId="10E95E0B" w14:textId="77777777" w:rsidR="007D0DFC" w:rsidRPr="00E5765A" w:rsidRDefault="007D0DFC" w:rsidP="007D0DFC">
            <w:pPr>
              <w:rPr>
                <w:rFonts w:cs="Calibri"/>
                <w:b/>
                <w:bCs/>
                <w:sz w:val="20"/>
                <w:szCs w:val="20"/>
                <w:lang w:eastAsia="en-US"/>
              </w:rPr>
            </w:pPr>
            <w:r w:rsidRPr="00E5765A">
              <w:rPr>
                <w:rFonts w:cs="Calibri"/>
                <w:b/>
                <w:bCs/>
                <w:sz w:val="20"/>
                <w:szCs w:val="20"/>
                <w:lang w:eastAsia="en-US"/>
              </w:rPr>
              <w:t>Dobava in namestitev v prostore naročnika.</w:t>
            </w:r>
          </w:p>
          <w:p w14:paraId="63C97CC6" w14:textId="77777777" w:rsidR="007D0DFC" w:rsidRPr="00E5765A" w:rsidRDefault="007D0DFC" w:rsidP="007D0DFC">
            <w:pPr>
              <w:rPr>
                <w:rFonts w:cs="Calibri"/>
                <w:sz w:val="20"/>
                <w:szCs w:val="20"/>
                <w:lang w:eastAsia="en-US"/>
              </w:rPr>
            </w:pPr>
            <w:r w:rsidRPr="00E5765A">
              <w:rPr>
                <w:rFonts w:cs="Calibri"/>
                <w:sz w:val="20"/>
                <w:szCs w:val="20"/>
                <w:lang w:eastAsia="en-US"/>
              </w:rPr>
              <w:t xml:space="preserve">Pogoj za uspešno izvedbo postavke in podpis prevzemnega zapisnika: </w:t>
            </w:r>
          </w:p>
          <w:p w14:paraId="43C49B49" w14:textId="77777777" w:rsidR="007D0DFC" w:rsidRPr="00E5765A" w:rsidRDefault="007D0DFC" w:rsidP="007D0DFC">
            <w:pPr>
              <w:numPr>
                <w:ilvl w:val="0"/>
                <w:numId w:val="22"/>
              </w:numPr>
              <w:contextualSpacing/>
              <w:rPr>
                <w:rFonts w:cs="Calibri"/>
                <w:sz w:val="20"/>
                <w:szCs w:val="20"/>
                <w:lang w:eastAsia="en-US"/>
              </w:rPr>
            </w:pPr>
            <w:r w:rsidRPr="00E5765A">
              <w:rPr>
                <w:rFonts w:cs="Calibri"/>
                <w:sz w:val="20"/>
                <w:szCs w:val="20"/>
                <w:lang w:eastAsia="en-US"/>
              </w:rPr>
              <w:t>dobava in namestitev ter zagon opreme, ki ga v celoti opravi dobavitelj,</w:t>
            </w:r>
          </w:p>
          <w:p w14:paraId="688613D0" w14:textId="77777777" w:rsidR="007D0DFC" w:rsidRPr="00E5765A" w:rsidRDefault="007D0DFC" w:rsidP="007D0DFC">
            <w:pPr>
              <w:numPr>
                <w:ilvl w:val="0"/>
                <w:numId w:val="22"/>
              </w:numPr>
              <w:contextualSpacing/>
              <w:rPr>
                <w:rFonts w:cs="Calibri"/>
                <w:b/>
                <w:bCs/>
                <w:sz w:val="20"/>
                <w:szCs w:val="20"/>
                <w:lang w:eastAsia="en-US"/>
              </w:rPr>
            </w:pPr>
            <w:r w:rsidRPr="00E5765A">
              <w:rPr>
                <w:rFonts w:cs="Calibri"/>
                <w:sz w:val="20"/>
                <w:szCs w:val="20"/>
                <w:lang w:eastAsia="en-US"/>
              </w:rPr>
              <w:t>predaja navodil za obratovanje ter ostale tehnične dokumentacije</w:t>
            </w:r>
            <w:r>
              <w:rPr>
                <w:rFonts w:cs="Calibri"/>
                <w:sz w:val="20"/>
                <w:szCs w:val="20"/>
                <w:lang w:eastAsia="en-US"/>
              </w:rPr>
              <w:t>,</w:t>
            </w:r>
          </w:p>
          <w:p w14:paraId="2E5FA60A" w14:textId="7AB2F9A9" w:rsidR="0075236A" w:rsidRPr="00696554" w:rsidRDefault="007D0DFC" w:rsidP="007D0DFC">
            <w:pPr>
              <w:rPr>
                <w:b/>
                <w:bCs/>
                <w:color w:val="FF0000"/>
                <w:sz w:val="20"/>
                <w:szCs w:val="20"/>
                <w:lang w:eastAsia="en-US"/>
              </w:rPr>
            </w:pPr>
            <w:r w:rsidRPr="00E5765A">
              <w:rPr>
                <w:rFonts w:cs="Calibri"/>
                <w:sz w:val="20"/>
                <w:szCs w:val="20"/>
                <w:lang w:eastAsia="en-US"/>
              </w:rPr>
              <w:t>Izobraževanje za delo s suho komoro v trajanju 1 delovni dan</w:t>
            </w:r>
          </w:p>
        </w:tc>
        <w:tc>
          <w:tcPr>
            <w:tcW w:w="3365" w:type="dxa"/>
          </w:tcPr>
          <w:p w14:paraId="2671A334" w14:textId="77777777" w:rsidR="0075236A" w:rsidRDefault="0075236A" w:rsidP="0075236A"/>
        </w:tc>
        <w:tc>
          <w:tcPr>
            <w:tcW w:w="3896" w:type="dxa"/>
          </w:tcPr>
          <w:p w14:paraId="708EC5FF" w14:textId="77777777" w:rsidR="0075236A" w:rsidRDefault="0075236A" w:rsidP="0075236A"/>
        </w:tc>
      </w:tr>
      <w:tr w:rsidR="0075236A" w14:paraId="29ADDED8" w14:textId="77777777" w:rsidTr="00C46F55">
        <w:tc>
          <w:tcPr>
            <w:tcW w:w="1047" w:type="dxa"/>
          </w:tcPr>
          <w:p w14:paraId="76F651EF" w14:textId="51676125" w:rsidR="0075236A" w:rsidRPr="0075236A" w:rsidRDefault="00696554" w:rsidP="0075236A">
            <w:pPr>
              <w:jc w:val="left"/>
              <w:rPr>
                <w:sz w:val="20"/>
                <w:szCs w:val="20"/>
              </w:rPr>
            </w:pPr>
            <w:r>
              <w:rPr>
                <w:sz w:val="20"/>
                <w:szCs w:val="20"/>
                <w:lang w:eastAsia="en-US"/>
              </w:rPr>
              <w:t>1</w:t>
            </w:r>
            <w:r w:rsidR="0075236A" w:rsidRPr="0075236A">
              <w:rPr>
                <w:sz w:val="20"/>
                <w:szCs w:val="20"/>
                <w:lang w:eastAsia="en-US"/>
              </w:rPr>
              <w:t>.</w:t>
            </w:r>
            <w:r w:rsidR="00985797">
              <w:rPr>
                <w:sz w:val="20"/>
                <w:szCs w:val="20"/>
                <w:lang w:eastAsia="en-US"/>
              </w:rPr>
              <w:t>9</w:t>
            </w:r>
          </w:p>
        </w:tc>
        <w:tc>
          <w:tcPr>
            <w:tcW w:w="838" w:type="dxa"/>
          </w:tcPr>
          <w:p w14:paraId="64813526" w14:textId="26B1E82C" w:rsidR="0075236A" w:rsidRPr="0075236A" w:rsidRDefault="0075236A" w:rsidP="0075236A">
            <w:pPr>
              <w:jc w:val="center"/>
              <w:rPr>
                <w:sz w:val="20"/>
                <w:szCs w:val="20"/>
              </w:rPr>
            </w:pPr>
            <w:r w:rsidRPr="0075236A">
              <w:rPr>
                <w:sz w:val="20"/>
                <w:szCs w:val="20"/>
                <w:lang w:eastAsia="en-US"/>
              </w:rPr>
              <w:t>1</w:t>
            </w:r>
          </w:p>
        </w:tc>
        <w:tc>
          <w:tcPr>
            <w:tcW w:w="4741" w:type="dxa"/>
          </w:tcPr>
          <w:p w14:paraId="4BE0E2D2" w14:textId="0CDF60E3" w:rsidR="0075236A" w:rsidRPr="007D0DFC" w:rsidRDefault="007D0DFC" w:rsidP="004A7EB8">
            <w:pPr>
              <w:contextualSpacing/>
              <w:rPr>
                <w:rFonts w:cs="Calibri"/>
                <w:sz w:val="20"/>
                <w:szCs w:val="20"/>
                <w:lang w:eastAsia="en-US"/>
              </w:rPr>
            </w:pPr>
            <w:r w:rsidRPr="007D0DFC">
              <w:rPr>
                <w:rFonts w:cstheme="minorHAnsi"/>
                <w:b/>
                <w:bCs/>
                <w:sz w:val="20"/>
                <w:szCs w:val="20"/>
              </w:rPr>
              <w:t xml:space="preserve">Garancija: </w:t>
            </w:r>
            <w:r w:rsidRPr="007D0DFC">
              <w:rPr>
                <w:rFonts w:cstheme="minorHAnsi"/>
                <w:sz w:val="20"/>
                <w:szCs w:val="20"/>
              </w:rPr>
              <w:t>vsaj 2 leti ali več</w:t>
            </w:r>
          </w:p>
        </w:tc>
        <w:tc>
          <w:tcPr>
            <w:tcW w:w="3365" w:type="dxa"/>
          </w:tcPr>
          <w:p w14:paraId="0D6A8156" w14:textId="77777777" w:rsidR="0075236A" w:rsidRDefault="0075236A" w:rsidP="0075236A"/>
        </w:tc>
        <w:tc>
          <w:tcPr>
            <w:tcW w:w="3896" w:type="dxa"/>
          </w:tcPr>
          <w:p w14:paraId="49F07B10" w14:textId="77777777" w:rsidR="0075236A" w:rsidRDefault="0075236A" w:rsidP="0075236A"/>
        </w:tc>
      </w:tr>
    </w:tbl>
    <w:p w14:paraId="74F0C988" w14:textId="2A1BDF61" w:rsidR="00500236" w:rsidRDefault="00500236" w:rsidP="00E74207"/>
    <w:p w14:paraId="0A5551B3" w14:textId="77777777" w:rsidR="004A7EB8" w:rsidRDefault="004A7EB8" w:rsidP="00E74207"/>
    <w:p w14:paraId="34F3972F" w14:textId="7FFBB678" w:rsidR="004A7EB8" w:rsidRDefault="004A7EB8" w:rsidP="00E74207"/>
    <w:p w14:paraId="769415F9" w14:textId="77777777" w:rsidR="004A7EB8" w:rsidRDefault="004A7EB8"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696554" w:rsidRPr="00DE0432" w14:paraId="35F2DCAD" w14:textId="77777777" w:rsidTr="001F08DC">
        <w:trPr>
          <w:jc w:val="center"/>
        </w:trPr>
        <w:tc>
          <w:tcPr>
            <w:tcW w:w="2976" w:type="dxa"/>
          </w:tcPr>
          <w:p w14:paraId="6898C718" w14:textId="77777777" w:rsidR="00696554" w:rsidRPr="00DE0432" w:rsidRDefault="00696554" w:rsidP="001F08DC">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481ACA38" w14:textId="77777777" w:rsidR="00696554" w:rsidRPr="00DE0432" w:rsidRDefault="00696554" w:rsidP="001F08DC">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46CCB2C4" w14:textId="77777777" w:rsidR="00696554" w:rsidRPr="00DE0432" w:rsidRDefault="00696554" w:rsidP="001F08DC">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696554" w:rsidRPr="00DE0432" w14:paraId="20719551" w14:textId="77777777" w:rsidTr="001F08DC">
        <w:trPr>
          <w:jc w:val="center"/>
        </w:trPr>
        <w:tc>
          <w:tcPr>
            <w:tcW w:w="2976" w:type="dxa"/>
            <w:tcBorders>
              <w:top w:val="nil"/>
              <w:left w:val="nil"/>
              <w:bottom w:val="single" w:sz="4" w:space="0" w:color="auto"/>
              <w:right w:val="nil"/>
            </w:tcBorders>
          </w:tcPr>
          <w:p w14:paraId="410899A9" w14:textId="77777777" w:rsidR="00696554" w:rsidRPr="00DE0432" w:rsidRDefault="00696554" w:rsidP="001F08DC">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5" w:name="Besedilo16"/>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5"/>
          </w:p>
        </w:tc>
        <w:tc>
          <w:tcPr>
            <w:tcW w:w="2976" w:type="dxa"/>
          </w:tcPr>
          <w:p w14:paraId="01FBC6CF" w14:textId="77777777" w:rsidR="00696554" w:rsidRPr="00DE0432" w:rsidRDefault="00696554" w:rsidP="001F08DC">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306A195" w14:textId="77777777" w:rsidR="00696554" w:rsidRPr="00DE0432" w:rsidRDefault="00696554" w:rsidP="001F08DC">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74E33" w14:textId="77777777" w:rsidR="0077774E" w:rsidRDefault="0077774E" w:rsidP="00233848">
      <w:r>
        <w:separator/>
      </w:r>
    </w:p>
  </w:endnote>
  <w:endnote w:type="continuationSeparator" w:id="0">
    <w:p w14:paraId="4635DA6B" w14:textId="77777777" w:rsidR="0077774E" w:rsidRDefault="0077774E"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6679E" w14:textId="4D9400A1" w:rsidR="00EA677C" w:rsidRPr="00EA677C" w:rsidRDefault="00EA677C" w:rsidP="00EA677C">
    <w:pPr>
      <w:pStyle w:val="Naslov4"/>
      <w:pBdr>
        <w:top w:val="single" w:sz="4" w:space="1" w:color="BFBFBF" w:themeColor="background1" w:themeShade="BF"/>
      </w:pBdr>
      <w:rPr>
        <w:sz w:val="16"/>
        <w:szCs w:val="16"/>
      </w:rPr>
    </w:pPr>
    <w:r w:rsidRPr="00EA677C">
      <w:rPr>
        <w:sz w:val="16"/>
        <w:szCs w:val="16"/>
      </w:rPr>
      <w:t>302/30 – RIUMP7-FKKT02-1/2021</w:t>
    </w:r>
    <w:r>
      <w:rPr>
        <w:sz w:val="16"/>
        <w:szCs w:val="16"/>
      </w:rPr>
      <w:t xml:space="preserve">                                                                                                                                                                                                                                                                                                        </w:t>
    </w:r>
    <w:r w:rsidRPr="007C3E98">
      <w:rPr>
        <w:rFonts w:ascii="Calibri" w:hAnsi="Calibri" w:cs="Calibri"/>
        <w:sz w:val="16"/>
        <w:szCs w:val="16"/>
      </w:rPr>
      <w:t xml:space="preserve">stran </w:t>
    </w:r>
    <w:r w:rsidRPr="007C3E98">
      <w:rPr>
        <w:rFonts w:ascii="Calibri" w:hAnsi="Calibri" w:cs="Calibri"/>
        <w:sz w:val="16"/>
        <w:szCs w:val="16"/>
      </w:rPr>
      <w:fldChar w:fldCharType="begin"/>
    </w:r>
    <w:r w:rsidRPr="007C3E98">
      <w:rPr>
        <w:rFonts w:ascii="Calibri" w:hAnsi="Calibri" w:cs="Calibri"/>
        <w:sz w:val="16"/>
        <w:szCs w:val="16"/>
      </w:rPr>
      <w:instrText xml:space="preserve"> PAGE  \* Arabic  \* MERGEFORMAT </w:instrText>
    </w:r>
    <w:r w:rsidRPr="007C3E98">
      <w:rPr>
        <w:rFonts w:ascii="Calibri" w:hAnsi="Calibri" w:cs="Calibri"/>
        <w:sz w:val="16"/>
        <w:szCs w:val="16"/>
      </w:rPr>
      <w:fldChar w:fldCharType="separate"/>
    </w:r>
    <w:r>
      <w:rPr>
        <w:rFonts w:ascii="Calibri" w:hAnsi="Calibri" w:cs="Calibri"/>
        <w:sz w:val="16"/>
        <w:szCs w:val="16"/>
      </w:rPr>
      <w:t>1</w:t>
    </w:r>
    <w:r w:rsidRPr="007C3E98">
      <w:rPr>
        <w:rFonts w:ascii="Calibri" w:hAnsi="Calibri" w:cs="Calibri"/>
        <w:sz w:val="16"/>
        <w:szCs w:val="16"/>
      </w:rPr>
      <w:fldChar w:fldCharType="end"/>
    </w:r>
    <w:r w:rsidRPr="007C3E98">
      <w:rPr>
        <w:rFonts w:ascii="Calibri" w:hAnsi="Calibri" w:cs="Calibri"/>
        <w:sz w:val="16"/>
        <w:szCs w:val="16"/>
      </w:rPr>
      <w:t>/</w:t>
    </w:r>
    <w:r w:rsidRPr="007C3E98">
      <w:rPr>
        <w:sz w:val="16"/>
        <w:szCs w:val="16"/>
      </w:rPr>
      <w:fldChar w:fldCharType="begin"/>
    </w:r>
    <w:r w:rsidRPr="007C3E98">
      <w:rPr>
        <w:sz w:val="16"/>
        <w:szCs w:val="16"/>
      </w:rPr>
      <w:instrText xml:space="preserve"> NUMPAGES  \* Arabic  \* MERGEFORMAT </w:instrText>
    </w:r>
    <w:r w:rsidRPr="007C3E98">
      <w:rPr>
        <w:sz w:val="16"/>
        <w:szCs w:val="16"/>
      </w:rPr>
      <w:fldChar w:fldCharType="separate"/>
    </w:r>
    <w:r>
      <w:rPr>
        <w:sz w:val="16"/>
        <w:szCs w:val="16"/>
      </w:rPr>
      <w:t>4</w:t>
    </w:r>
    <w:r w:rsidRPr="007C3E98">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710682F6" w:rsidR="00707200" w:rsidRPr="007C3E98" w:rsidRDefault="00707200" w:rsidP="00EA677C">
        <w:pPr>
          <w:pStyle w:val="Noga"/>
          <w:rPr>
            <w:rFonts w:ascii="Calibri" w:hAnsi="Calibri" w:cs="Calibri"/>
            <w:sz w:val="16"/>
            <w:szCs w:val="16"/>
          </w:rPr>
        </w:pPr>
        <w:r w:rsidRPr="007C3E98">
          <w:rPr>
            <w:rFonts w:ascii="Calibri" w:hAnsi="Calibri" w:cs="Calibri"/>
            <w:sz w:val="16"/>
            <w:szCs w:val="16"/>
          </w:rPr>
          <w:tab/>
          <w:t xml:space="preserve">                     </w:t>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t xml:space="preserve">   </w:t>
        </w:r>
        <w:r w:rsidRPr="007C3E98">
          <w:rPr>
            <w:rFonts w:ascii="Calibri" w:hAnsi="Calibri" w:cs="Calibri"/>
            <w:sz w:val="16"/>
            <w:szCs w:val="16"/>
          </w:rPr>
          <w:tab/>
          <w:t xml:space="preserve">              </w:t>
        </w:r>
      </w:p>
      <w:p w14:paraId="21DB0A16" w14:textId="34522A33" w:rsidR="00EA677C" w:rsidRPr="00EA677C" w:rsidRDefault="00707200" w:rsidP="00EA677C">
        <w:pPr>
          <w:pStyle w:val="Naslov4"/>
          <w:pBdr>
            <w:top w:val="single" w:sz="4" w:space="1" w:color="BFBFBF" w:themeColor="background1" w:themeShade="BF"/>
          </w:pBdr>
          <w:rPr>
            <w:sz w:val="16"/>
            <w:szCs w:val="16"/>
          </w:rPr>
        </w:pPr>
        <w:r w:rsidRPr="007C3E98">
          <w:rPr>
            <w:sz w:val="16"/>
            <w:szCs w:val="16"/>
          </w:rPr>
          <w:t xml:space="preserve"> </w:t>
        </w:r>
        <w:r w:rsidR="00EA677C" w:rsidRPr="00EA677C">
          <w:rPr>
            <w:sz w:val="16"/>
            <w:szCs w:val="16"/>
          </w:rPr>
          <w:t>302/30 – RIUMP7-FKKT02-1/2021</w:t>
        </w:r>
        <w:r w:rsidR="00EA677C">
          <w:rPr>
            <w:sz w:val="16"/>
            <w:szCs w:val="16"/>
          </w:rPr>
          <w:t xml:space="preserve">                                                                                                                                                                                                                                                                                                        </w:t>
        </w:r>
        <w:r w:rsidR="00EA677C" w:rsidRPr="007C3E98">
          <w:rPr>
            <w:rFonts w:ascii="Calibri" w:hAnsi="Calibri" w:cs="Calibri"/>
            <w:sz w:val="16"/>
            <w:szCs w:val="16"/>
          </w:rPr>
          <w:t xml:space="preserve">stran </w:t>
        </w:r>
        <w:r w:rsidR="00EA677C" w:rsidRPr="007C3E98">
          <w:rPr>
            <w:rFonts w:ascii="Calibri" w:hAnsi="Calibri" w:cs="Calibri"/>
            <w:sz w:val="16"/>
            <w:szCs w:val="16"/>
          </w:rPr>
          <w:fldChar w:fldCharType="begin"/>
        </w:r>
        <w:r w:rsidR="00EA677C" w:rsidRPr="007C3E98">
          <w:rPr>
            <w:rFonts w:ascii="Calibri" w:hAnsi="Calibri" w:cs="Calibri"/>
            <w:sz w:val="16"/>
            <w:szCs w:val="16"/>
          </w:rPr>
          <w:instrText xml:space="preserve"> PAGE  \* Arabic  \* MERGEFORMAT </w:instrText>
        </w:r>
        <w:r w:rsidR="00EA677C" w:rsidRPr="007C3E98">
          <w:rPr>
            <w:rFonts w:ascii="Calibri" w:hAnsi="Calibri" w:cs="Calibri"/>
            <w:sz w:val="16"/>
            <w:szCs w:val="16"/>
          </w:rPr>
          <w:fldChar w:fldCharType="separate"/>
        </w:r>
        <w:r w:rsidR="00EA677C">
          <w:rPr>
            <w:rFonts w:ascii="Calibri" w:hAnsi="Calibri" w:cs="Calibri"/>
            <w:sz w:val="16"/>
            <w:szCs w:val="16"/>
          </w:rPr>
          <w:t>1</w:t>
        </w:r>
        <w:r w:rsidR="00EA677C" w:rsidRPr="007C3E98">
          <w:rPr>
            <w:rFonts w:ascii="Calibri" w:hAnsi="Calibri" w:cs="Calibri"/>
            <w:sz w:val="16"/>
            <w:szCs w:val="16"/>
          </w:rPr>
          <w:fldChar w:fldCharType="end"/>
        </w:r>
        <w:r w:rsidR="00EA677C" w:rsidRPr="007C3E98">
          <w:rPr>
            <w:rFonts w:ascii="Calibri" w:hAnsi="Calibri" w:cs="Calibri"/>
            <w:sz w:val="16"/>
            <w:szCs w:val="16"/>
          </w:rPr>
          <w:t>/</w:t>
        </w:r>
        <w:r w:rsidR="00EA677C" w:rsidRPr="007C3E98">
          <w:rPr>
            <w:sz w:val="16"/>
            <w:szCs w:val="16"/>
          </w:rPr>
          <w:fldChar w:fldCharType="begin"/>
        </w:r>
        <w:r w:rsidR="00EA677C" w:rsidRPr="007C3E98">
          <w:rPr>
            <w:sz w:val="16"/>
            <w:szCs w:val="16"/>
          </w:rPr>
          <w:instrText xml:space="preserve"> NUMPAGES  \* Arabic  \* MERGEFORMAT </w:instrText>
        </w:r>
        <w:r w:rsidR="00EA677C" w:rsidRPr="007C3E98">
          <w:rPr>
            <w:sz w:val="16"/>
            <w:szCs w:val="16"/>
          </w:rPr>
          <w:fldChar w:fldCharType="separate"/>
        </w:r>
        <w:r w:rsidR="00EA677C">
          <w:rPr>
            <w:sz w:val="16"/>
            <w:szCs w:val="16"/>
          </w:rPr>
          <w:t>4</w:t>
        </w:r>
        <w:r w:rsidR="00EA677C" w:rsidRPr="007C3E98">
          <w:rPr>
            <w:rFonts w:ascii="Calibri" w:hAnsi="Calibri" w:cs="Calibri"/>
            <w:noProof/>
            <w:sz w:val="16"/>
            <w:szCs w:val="16"/>
          </w:rPr>
          <w:fldChar w:fldCharType="end"/>
        </w:r>
      </w:p>
      <w:p w14:paraId="2FFCA9A4" w14:textId="6B1EA510" w:rsidR="00707200" w:rsidRPr="00CA14D2" w:rsidRDefault="002E0A37" w:rsidP="00583457">
        <w:pPr>
          <w:pStyle w:val="Naslov4"/>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72F3D" w14:textId="77777777" w:rsidR="0077774E" w:rsidRDefault="0077774E" w:rsidP="00233848">
      <w:r>
        <w:separator/>
      </w:r>
    </w:p>
  </w:footnote>
  <w:footnote w:type="continuationSeparator" w:id="0">
    <w:p w14:paraId="1E78ABCB" w14:textId="77777777" w:rsidR="0077774E" w:rsidRDefault="0077774E"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C46F55" w:rsidRPr="00696554" w:rsidRDefault="00C46F55">
      <w:pPr>
        <w:pStyle w:val="Sprotnaopomba-besedilo"/>
        <w:rPr>
          <w:rFonts w:asciiTheme="minorHAnsi" w:hAnsiTheme="minorHAnsi" w:cstheme="minorHAnsi"/>
          <w:i w:val="0"/>
          <w:szCs w:val="18"/>
        </w:rPr>
      </w:pPr>
      <w:r w:rsidRPr="00696554">
        <w:rPr>
          <w:rStyle w:val="Sprotnaopomba-sklic"/>
          <w:rFonts w:asciiTheme="minorHAnsi" w:hAnsiTheme="minorHAnsi" w:cstheme="minorHAnsi"/>
          <w:i/>
          <w:szCs w:val="18"/>
        </w:rPr>
        <w:footnoteRef/>
      </w:r>
      <w:r w:rsidRPr="00696554">
        <w:rPr>
          <w:rFonts w:asciiTheme="minorHAnsi" w:hAnsiTheme="minorHAnsi" w:cstheme="minorHAnsi"/>
          <w:i w:val="0"/>
          <w:szCs w:val="18"/>
        </w:rPr>
        <w:t xml:space="preserve"> Ponudnik mora natančno navesti dejanske tehnične specifikacije ponujene opreme po vseh zahtevah.</w:t>
      </w:r>
    </w:p>
  </w:footnote>
  <w:footnote w:id="3">
    <w:p w14:paraId="044B9865" w14:textId="46DAA729" w:rsidR="00C46F55" w:rsidRPr="00CC4C34" w:rsidRDefault="00C46F55">
      <w:pPr>
        <w:pStyle w:val="Sprotnaopomba-besedilo"/>
        <w:rPr>
          <w:sz w:val="16"/>
          <w:szCs w:val="16"/>
        </w:rPr>
      </w:pPr>
      <w:r w:rsidRPr="00696554">
        <w:rPr>
          <w:rStyle w:val="Sprotnaopomba-sklic"/>
          <w:rFonts w:asciiTheme="minorHAnsi" w:hAnsiTheme="minorHAnsi" w:cstheme="minorHAnsi"/>
          <w:i/>
          <w:szCs w:val="18"/>
        </w:rPr>
        <w:footnoteRef/>
      </w:r>
      <w:r w:rsidRPr="00696554">
        <w:rPr>
          <w:rFonts w:asciiTheme="minorHAnsi" w:hAnsiTheme="minorHAnsi" w:cstheme="minorHAnsi"/>
          <w:i w:val="0"/>
          <w:szCs w:val="18"/>
        </w:rPr>
        <w:t xml:space="preserve"> </w:t>
      </w:r>
      <w:r w:rsidR="00696554" w:rsidRPr="00190C00">
        <w:rPr>
          <w:rFonts w:asciiTheme="minorHAnsi" w:hAnsiTheme="minorHAnsi" w:cstheme="minorHAnsi"/>
          <w:i w:val="0"/>
          <w:szCs w:val="18"/>
        </w:rPr>
        <w:t xml:space="preserve">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w:t>
      </w:r>
      <w:bookmarkStart w:id="3" w:name="_Hlk84597103"/>
      <w:r w:rsidR="00696554" w:rsidRPr="00190C00">
        <w:rPr>
          <w:rFonts w:asciiTheme="minorHAnsi" w:hAnsiTheme="minorHAnsi" w:cstheme="minorHAnsi"/>
          <w:i w:val="0"/>
          <w:szCs w:val="18"/>
        </w:rPr>
        <w:t>navedbo relevantne tehnične specifikacije/zahteve</w:t>
      </w:r>
      <w:bookmarkEnd w:id="3"/>
      <w:r w:rsidR="00696554">
        <w:rPr>
          <w:rFonts w:asciiTheme="minorHAnsi" w:hAnsiTheme="minorHAnsi" w:cstheme="minorHAnsi"/>
          <w:i w:val="0"/>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05EC5" w14:textId="2A391FCB" w:rsidR="009F2F5D" w:rsidRPr="004B5655" w:rsidRDefault="009F2F5D" w:rsidP="009F2F5D">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A22F8">
      <w:rPr>
        <w:rFonts w:cstheme="minorHAnsi"/>
        <w:sz w:val="18"/>
        <w:szCs w:val="18"/>
      </w:rPr>
      <w:t xml:space="preserve"> </w:t>
    </w:r>
    <w:r w:rsidR="002E0A37">
      <w:rPr>
        <w:rFonts w:cstheme="minorHAnsi"/>
        <w:sz w:val="18"/>
        <w:szCs w:val="18"/>
      </w:rPr>
      <w:t>(Obrazec št. 14)</w:t>
    </w:r>
  </w:p>
  <w:p w14:paraId="7B13DCD9" w14:textId="1C638F62" w:rsidR="00707200" w:rsidRPr="009F2F5D" w:rsidRDefault="00707200" w:rsidP="009F2F5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53199B9D"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E0A37">
      <w:rPr>
        <w:rFonts w:cstheme="minorHAnsi"/>
        <w:sz w:val="18"/>
        <w:szCs w:val="18"/>
      </w:rPr>
      <w:t xml:space="preserve"> (Obrazec št. 14)</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3102AD3"/>
    <w:multiLevelType w:val="hybridMultilevel"/>
    <w:tmpl w:val="4F44441C"/>
    <w:lvl w:ilvl="0" w:tplc="36B654B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22"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5"/>
  </w:num>
  <w:num w:numId="4">
    <w:abstractNumId w:val="19"/>
  </w:num>
  <w:num w:numId="5">
    <w:abstractNumId w:val="7"/>
  </w:num>
  <w:num w:numId="6">
    <w:abstractNumId w:val="4"/>
  </w:num>
  <w:num w:numId="7">
    <w:abstractNumId w:val="14"/>
  </w:num>
  <w:num w:numId="8">
    <w:abstractNumId w:val="5"/>
  </w:num>
  <w:num w:numId="9">
    <w:abstractNumId w:val="10"/>
  </w:num>
  <w:num w:numId="10">
    <w:abstractNumId w:val="17"/>
  </w:num>
  <w:num w:numId="11">
    <w:abstractNumId w:val="12"/>
  </w:num>
  <w:num w:numId="12">
    <w:abstractNumId w:val="8"/>
  </w:num>
  <w:num w:numId="13">
    <w:abstractNumId w:val="3"/>
  </w:num>
  <w:num w:numId="14">
    <w:abstractNumId w:val="0"/>
  </w:num>
  <w:num w:numId="15">
    <w:abstractNumId w:val="20"/>
  </w:num>
  <w:num w:numId="16">
    <w:abstractNumId w:val="9"/>
  </w:num>
  <w:num w:numId="17">
    <w:abstractNumId w:val="16"/>
  </w:num>
  <w:num w:numId="18">
    <w:abstractNumId w:val="23"/>
  </w:num>
  <w:num w:numId="19">
    <w:abstractNumId w:val="2"/>
  </w:num>
  <w:num w:numId="20">
    <w:abstractNumId w:val="11"/>
  </w:num>
  <w:num w:numId="21">
    <w:abstractNumId w:val="25"/>
  </w:num>
  <w:num w:numId="22">
    <w:abstractNumId w:val="18"/>
  </w:num>
  <w:num w:numId="23">
    <w:abstractNumId w:val="24"/>
  </w:num>
  <w:num w:numId="24">
    <w:abstractNumId w:val="22"/>
  </w:num>
  <w:num w:numId="25">
    <w:abstractNumId w:val="6"/>
  </w:num>
  <w:num w:numId="26">
    <w:abstractNumId w:val="21"/>
  </w:num>
  <w:num w:numId="27">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5392"/>
    <w:rsid w:val="00066E77"/>
    <w:rsid w:val="00070990"/>
    <w:rsid w:val="00073F66"/>
    <w:rsid w:val="00077B6A"/>
    <w:rsid w:val="00080B7E"/>
    <w:rsid w:val="000909A2"/>
    <w:rsid w:val="00095136"/>
    <w:rsid w:val="000A4293"/>
    <w:rsid w:val="000A763B"/>
    <w:rsid w:val="000B304D"/>
    <w:rsid w:val="000B3DB0"/>
    <w:rsid w:val="000C03CF"/>
    <w:rsid w:val="000C6C08"/>
    <w:rsid w:val="000D227D"/>
    <w:rsid w:val="000E0403"/>
    <w:rsid w:val="000F023A"/>
    <w:rsid w:val="0010633D"/>
    <w:rsid w:val="0011423D"/>
    <w:rsid w:val="00115AB4"/>
    <w:rsid w:val="001221F2"/>
    <w:rsid w:val="00122DAE"/>
    <w:rsid w:val="00133D3A"/>
    <w:rsid w:val="00136561"/>
    <w:rsid w:val="0014360E"/>
    <w:rsid w:val="00144E95"/>
    <w:rsid w:val="00145B34"/>
    <w:rsid w:val="00154723"/>
    <w:rsid w:val="001662C0"/>
    <w:rsid w:val="0017596B"/>
    <w:rsid w:val="001979E6"/>
    <w:rsid w:val="001A2353"/>
    <w:rsid w:val="001A5863"/>
    <w:rsid w:val="001B0B71"/>
    <w:rsid w:val="001B6596"/>
    <w:rsid w:val="001C254F"/>
    <w:rsid w:val="001D6353"/>
    <w:rsid w:val="001D6374"/>
    <w:rsid w:val="001F4477"/>
    <w:rsid w:val="002020CD"/>
    <w:rsid w:val="00202B80"/>
    <w:rsid w:val="002048FB"/>
    <w:rsid w:val="00210E90"/>
    <w:rsid w:val="0022596F"/>
    <w:rsid w:val="00233848"/>
    <w:rsid w:val="00233ABE"/>
    <w:rsid w:val="00256840"/>
    <w:rsid w:val="00261480"/>
    <w:rsid w:val="00267BF4"/>
    <w:rsid w:val="00270F53"/>
    <w:rsid w:val="002734B8"/>
    <w:rsid w:val="00285AB4"/>
    <w:rsid w:val="002862FC"/>
    <w:rsid w:val="002955EA"/>
    <w:rsid w:val="00297C25"/>
    <w:rsid w:val="002B1803"/>
    <w:rsid w:val="002C3A1C"/>
    <w:rsid w:val="002C4386"/>
    <w:rsid w:val="002C44AD"/>
    <w:rsid w:val="002D4338"/>
    <w:rsid w:val="002D4B0F"/>
    <w:rsid w:val="002E0A37"/>
    <w:rsid w:val="002F1927"/>
    <w:rsid w:val="002F5F1E"/>
    <w:rsid w:val="00303B4D"/>
    <w:rsid w:val="0031014D"/>
    <w:rsid w:val="003113D1"/>
    <w:rsid w:val="00314680"/>
    <w:rsid w:val="00314F63"/>
    <w:rsid w:val="00315DB8"/>
    <w:rsid w:val="00324042"/>
    <w:rsid w:val="003349F5"/>
    <w:rsid w:val="00340A16"/>
    <w:rsid w:val="00356790"/>
    <w:rsid w:val="00364330"/>
    <w:rsid w:val="00366983"/>
    <w:rsid w:val="00370B66"/>
    <w:rsid w:val="003737B0"/>
    <w:rsid w:val="00373908"/>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4DF8"/>
    <w:rsid w:val="004357AE"/>
    <w:rsid w:val="00435B12"/>
    <w:rsid w:val="00443A26"/>
    <w:rsid w:val="0045776F"/>
    <w:rsid w:val="00462744"/>
    <w:rsid w:val="004732DC"/>
    <w:rsid w:val="00485358"/>
    <w:rsid w:val="00490140"/>
    <w:rsid w:val="00497CDC"/>
    <w:rsid w:val="004A47CE"/>
    <w:rsid w:val="004A7EB8"/>
    <w:rsid w:val="004B3DD5"/>
    <w:rsid w:val="004B7A83"/>
    <w:rsid w:val="004D3131"/>
    <w:rsid w:val="004E305E"/>
    <w:rsid w:val="004E5989"/>
    <w:rsid w:val="004F0B35"/>
    <w:rsid w:val="004F1A25"/>
    <w:rsid w:val="00500236"/>
    <w:rsid w:val="00503776"/>
    <w:rsid w:val="0051265A"/>
    <w:rsid w:val="0051499C"/>
    <w:rsid w:val="00515371"/>
    <w:rsid w:val="00523EE2"/>
    <w:rsid w:val="00535065"/>
    <w:rsid w:val="00546333"/>
    <w:rsid w:val="005566DE"/>
    <w:rsid w:val="00571355"/>
    <w:rsid w:val="00571E7B"/>
    <w:rsid w:val="00573D3E"/>
    <w:rsid w:val="0057701E"/>
    <w:rsid w:val="00577C74"/>
    <w:rsid w:val="00581F76"/>
    <w:rsid w:val="00583457"/>
    <w:rsid w:val="005904B4"/>
    <w:rsid w:val="005A2478"/>
    <w:rsid w:val="005A3352"/>
    <w:rsid w:val="005B2733"/>
    <w:rsid w:val="005B469E"/>
    <w:rsid w:val="005B6A28"/>
    <w:rsid w:val="005B6CFA"/>
    <w:rsid w:val="005C5CF7"/>
    <w:rsid w:val="005C668B"/>
    <w:rsid w:val="005E5BAE"/>
    <w:rsid w:val="005F0AA7"/>
    <w:rsid w:val="005F5C7D"/>
    <w:rsid w:val="005F7DEA"/>
    <w:rsid w:val="0060060D"/>
    <w:rsid w:val="006033CC"/>
    <w:rsid w:val="00605F33"/>
    <w:rsid w:val="00626D21"/>
    <w:rsid w:val="006351A4"/>
    <w:rsid w:val="00637502"/>
    <w:rsid w:val="0064107B"/>
    <w:rsid w:val="00641161"/>
    <w:rsid w:val="00644E8B"/>
    <w:rsid w:val="00651849"/>
    <w:rsid w:val="006771DE"/>
    <w:rsid w:val="00681CA1"/>
    <w:rsid w:val="0068234E"/>
    <w:rsid w:val="006847B1"/>
    <w:rsid w:val="00696554"/>
    <w:rsid w:val="00697FBB"/>
    <w:rsid w:val="006A2143"/>
    <w:rsid w:val="006E43F8"/>
    <w:rsid w:val="00704D16"/>
    <w:rsid w:val="00705756"/>
    <w:rsid w:val="00707200"/>
    <w:rsid w:val="00717267"/>
    <w:rsid w:val="007201BC"/>
    <w:rsid w:val="00722758"/>
    <w:rsid w:val="00723E22"/>
    <w:rsid w:val="0075236A"/>
    <w:rsid w:val="0076160C"/>
    <w:rsid w:val="007646D3"/>
    <w:rsid w:val="00766101"/>
    <w:rsid w:val="00766420"/>
    <w:rsid w:val="0077774E"/>
    <w:rsid w:val="007903EA"/>
    <w:rsid w:val="007A2B8C"/>
    <w:rsid w:val="007A4587"/>
    <w:rsid w:val="007A6DDA"/>
    <w:rsid w:val="007C37DE"/>
    <w:rsid w:val="007C3E98"/>
    <w:rsid w:val="007C7FFE"/>
    <w:rsid w:val="007D0DFC"/>
    <w:rsid w:val="007E4E9B"/>
    <w:rsid w:val="007F350D"/>
    <w:rsid w:val="00805DC3"/>
    <w:rsid w:val="00816D89"/>
    <w:rsid w:val="0081753C"/>
    <w:rsid w:val="008235B7"/>
    <w:rsid w:val="0082759B"/>
    <w:rsid w:val="008276BC"/>
    <w:rsid w:val="00832280"/>
    <w:rsid w:val="0083488B"/>
    <w:rsid w:val="00847568"/>
    <w:rsid w:val="00856D7A"/>
    <w:rsid w:val="008641A2"/>
    <w:rsid w:val="008768FA"/>
    <w:rsid w:val="008902E3"/>
    <w:rsid w:val="008962E4"/>
    <w:rsid w:val="008A3516"/>
    <w:rsid w:val="008B1FDF"/>
    <w:rsid w:val="008B6510"/>
    <w:rsid w:val="008C2443"/>
    <w:rsid w:val="008C6939"/>
    <w:rsid w:val="008D30AB"/>
    <w:rsid w:val="008D30BE"/>
    <w:rsid w:val="008D351F"/>
    <w:rsid w:val="00912552"/>
    <w:rsid w:val="00926D4E"/>
    <w:rsid w:val="009308DD"/>
    <w:rsid w:val="009373C0"/>
    <w:rsid w:val="00947252"/>
    <w:rsid w:val="00952498"/>
    <w:rsid w:val="00957BB7"/>
    <w:rsid w:val="0096523F"/>
    <w:rsid w:val="00965B6C"/>
    <w:rsid w:val="00965E9E"/>
    <w:rsid w:val="00965F25"/>
    <w:rsid w:val="009831EE"/>
    <w:rsid w:val="00985797"/>
    <w:rsid w:val="009915A0"/>
    <w:rsid w:val="009A312D"/>
    <w:rsid w:val="009D2A14"/>
    <w:rsid w:val="009E4695"/>
    <w:rsid w:val="009E7B5D"/>
    <w:rsid w:val="009F2F5D"/>
    <w:rsid w:val="009F60D4"/>
    <w:rsid w:val="009F6777"/>
    <w:rsid w:val="00A008EC"/>
    <w:rsid w:val="00A00EB7"/>
    <w:rsid w:val="00A01FE0"/>
    <w:rsid w:val="00A031F3"/>
    <w:rsid w:val="00A05A63"/>
    <w:rsid w:val="00A17E54"/>
    <w:rsid w:val="00A2375B"/>
    <w:rsid w:val="00A3250F"/>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A22F8"/>
    <w:rsid w:val="00AC0B71"/>
    <w:rsid w:val="00AC5652"/>
    <w:rsid w:val="00AE00A2"/>
    <w:rsid w:val="00AE020A"/>
    <w:rsid w:val="00AE5F18"/>
    <w:rsid w:val="00AE7295"/>
    <w:rsid w:val="00AF39A7"/>
    <w:rsid w:val="00B033F7"/>
    <w:rsid w:val="00B066C3"/>
    <w:rsid w:val="00B11AE3"/>
    <w:rsid w:val="00B15656"/>
    <w:rsid w:val="00B52FE5"/>
    <w:rsid w:val="00B55F78"/>
    <w:rsid w:val="00B74ED9"/>
    <w:rsid w:val="00B87089"/>
    <w:rsid w:val="00B92048"/>
    <w:rsid w:val="00BA320F"/>
    <w:rsid w:val="00BC1026"/>
    <w:rsid w:val="00BC6931"/>
    <w:rsid w:val="00BD0F00"/>
    <w:rsid w:val="00BD5C6E"/>
    <w:rsid w:val="00BF0822"/>
    <w:rsid w:val="00BF2F50"/>
    <w:rsid w:val="00C0172E"/>
    <w:rsid w:val="00C020E2"/>
    <w:rsid w:val="00C074B2"/>
    <w:rsid w:val="00C16290"/>
    <w:rsid w:val="00C2299F"/>
    <w:rsid w:val="00C25616"/>
    <w:rsid w:val="00C30F97"/>
    <w:rsid w:val="00C36962"/>
    <w:rsid w:val="00C373D1"/>
    <w:rsid w:val="00C43797"/>
    <w:rsid w:val="00C46F55"/>
    <w:rsid w:val="00C5122D"/>
    <w:rsid w:val="00C53AA5"/>
    <w:rsid w:val="00C57FD9"/>
    <w:rsid w:val="00C60692"/>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D14593"/>
    <w:rsid w:val="00D16D8D"/>
    <w:rsid w:val="00D20E12"/>
    <w:rsid w:val="00D321BB"/>
    <w:rsid w:val="00D37485"/>
    <w:rsid w:val="00D44F98"/>
    <w:rsid w:val="00D56874"/>
    <w:rsid w:val="00D65388"/>
    <w:rsid w:val="00D709D0"/>
    <w:rsid w:val="00D77B6F"/>
    <w:rsid w:val="00DB0CD1"/>
    <w:rsid w:val="00DB2BE8"/>
    <w:rsid w:val="00DB3112"/>
    <w:rsid w:val="00DB5803"/>
    <w:rsid w:val="00DC3C06"/>
    <w:rsid w:val="00DD39B7"/>
    <w:rsid w:val="00DD5852"/>
    <w:rsid w:val="00E15301"/>
    <w:rsid w:val="00E153D8"/>
    <w:rsid w:val="00E17780"/>
    <w:rsid w:val="00E240AC"/>
    <w:rsid w:val="00E3229B"/>
    <w:rsid w:val="00E40B85"/>
    <w:rsid w:val="00E52927"/>
    <w:rsid w:val="00E74207"/>
    <w:rsid w:val="00E75197"/>
    <w:rsid w:val="00E87A1D"/>
    <w:rsid w:val="00E9124A"/>
    <w:rsid w:val="00E97EC8"/>
    <w:rsid w:val="00EA1924"/>
    <w:rsid w:val="00EA1B19"/>
    <w:rsid w:val="00EA545F"/>
    <w:rsid w:val="00EA677C"/>
    <w:rsid w:val="00EC1584"/>
    <w:rsid w:val="00EE7A67"/>
    <w:rsid w:val="00F0444F"/>
    <w:rsid w:val="00F13656"/>
    <w:rsid w:val="00F3634E"/>
    <w:rsid w:val="00F80501"/>
    <w:rsid w:val="00F8250A"/>
    <w:rsid w:val="00F847D0"/>
    <w:rsid w:val="00F85E08"/>
    <w:rsid w:val="00F940D8"/>
    <w:rsid w:val="00FA3104"/>
    <w:rsid w:val="00FA6BE1"/>
    <w:rsid w:val="00FB6038"/>
    <w:rsid w:val="00FC45B1"/>
    <w:rsid w:val="00FC647C"/>
    <w:rsid w:val="00FD0FB5"/>
    <w:rsid w:val="00FD1F81"/>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31357378">
      <w:bodyDiv w:val="1"/>
      <w:marLeft w:val="0"/>
      <w:marRight w:val="0"/>
      <w:marTop w:val="0"/>
      <w:marBottom w:val="0"/>
      <w:divBdr>
        <w:top w:val="none" w:sz="0" w:space="0" w:color="auto"/>
        <w:left w:val="none" w:sz="0" w:space="0" w:color="auto"/>
        <w:bottom w:val="none" w:sz="0" w:space="0" w:color="auto"/>
        <w:right w:val="none" w:sz="0" w:space="0" w:color="auto"/>
      </w:divBdr>
    </w:div>
    <w:div w:id="394014305">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57187043">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54277576">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201249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10D39F-422B-0142-94E8-3B6B166D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479</Words>
  <Characters>2734</Characters>
  <Application>Microsoft Office Word</Application>
  <DocSecurity>4</DocSecurity>
  <Lines>22</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Ren</dc:creator>
  <cp:lastModifiedBy>Mojca Nekrep</cp:lastModifiedBy>
  <cp:revision>2</cp:revision>
  <cp:lastPrinted>2021-10-27T07:10:00Z</cp:lastPrinted>
  <dcterms:created xsi:type="dcterms:W3CDTF">2021-10-27T07:35:00Z</dcterms:created>
  <dcterms:modified xsi:type="dcterms:W3CDTF">2021-10-27T07:35:00Z</dcterms:modified>
</cp:coreProperties>
</file>